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F03F" w14:textId="77777777" w:rsidR="00C45292" w:rsidRPr="007E5001" w:rsidRDefault="00000000">
      <w:pPr>
        <w:spacing w:after="215" w:line="360" w:lineRule="auto"/>
        <w:jc w:val="center"/>
        <w:rPr>
          <w:lang w:val="en-US"/>
        </w:rPr>
      </w:pPr>
      <w:r w:rsidRPr="007E5001">
        <w:rPr>
          <w:b/>
          <w:bCs/>
          <w:sz w:val="28"/>
          <w:szCs w:val="28"/>
          <w:lang w:val="en-US"/>
        </w:rPr>
        <w:t>O'ZBEKISTON RESPUBLIKASI OLIY TA'LIM, FAN VA INNOVATSIYALAR VAZIRLIGI</w:t>
      </w:r>
    </w:p>
    <w:p w14:paraId="1C3E94BA" w14:textId="77777777" w:rsidR="00C45292" w:rsidRPr="007E5001" w:rsidRDefault="00000000">
      <w:pPr>
        <w:spacing w:after="215" w:line="360" w:lineRule="auto"/>
        <w:jc w:val="center"/>
        <w:rPr>
          <w:lang w:val="en-US"/>
        </w:rPr>
      </w:pPr>
      <w:r w:rsidRPr="007E5001">
        <w:rPr>
          <w:b/>
          <w:bCs/>
          <w:sz w:val="36"/>
          <w:szCs w:val="36"/>
          <w:lang w:val="en-US"/>
        </w:rPr>
        <w:t>TOSHKENT DAVLAT IQTISODIYOT UNIVERSITETI</w:t>
      </w:r>
    </w:p>
    <w:p w14:paraId="27DC7685" w14:textId="77777777" w:rsidR="00C45292" w:rsidRPr="007E5001" w:rsidRDefault="00000000">
      <w:pPr>
        <w:spacing w:after="215" w:line="360" w:lineRule="auto"/>
        <w:jc w:val="center"/>
        <w:rPr>
          <w:lang w:val="en-US"/>
        </w:rPr>
      </w:pPr>
      <w:r w:rsidRPr="007E5001">
        <w:rPr>
          <w:b/>
          <w:bCs/>
          <w:sz w:val="36"/>
          <w:szCs w:val="36"/>
          <w:lang w:val="en-US"/>
        </w:rPr>
        <w:t>AXBOROT TEXNOLOGIYALARI FAKULTETI</w:t>
      </w:r>
    </w:p>
    <w:p w14:paraId="4FBB82B7" w14:textId="77777777" w:rsidR="00C45292" w:rsidRPr="007E5001" w:rsidRDefault="00000000">
      <w:pPr>
        <w:spacing w:after="576" w:line="360" w:lineRule="auto"/>
        <w:jc w:val="center"/>
        <w:rPr>
          <w:lang w:val="en-US"/>
        </w:rPr>
      </w:pPr>
      <w:r w:rsidRPr="007E5001">
        <w:rPr>
          <w:b/>
          <w:bCs/>
          <w:sz w:val="36"/>
          <w:szCs w:val="36"/>
          <w:lang w:val="en-US"/>
        </w:rPr>
        <w:t>AXBOROT TIZIMLARI KAFEDRASI</w:t>
      </w:r>
    </w:p>
    <w:p w14:paraId="67927B5F" w14:textId="77777777" w:rsidR="00C45292" w:rsidRPr="007E5001" w:rsidRDefault="00000000">
      <w:pPr>
        <w:spacing w:after="215" w:line="360" w:lineRule="auto"/>
        <w:jc w:val="center"/>
        <w:rPr>
          <w:lang w:val="en-US"/>
        </w:rPr>
      </w:pPr>
      <w:r w:rsidRPr="007E5001">
        <w:rPr>
          <w:b/>
          <w:bCs/>
          <w:sz w:val="48"/>
          <w:szCs w:val="48"/>
          <w:lang w:val="en-US"/>
        </w:rPr>
        <w:t>"MEHNAT MUXOFAZASI VA TEXNIKA XAVFSIZLIGI"</w:t>
      </w:r>
    </w:p>
    <w:p w14:paraId="7993E3FE" w14:textId="77777777" w:rsidR="00C45292" w:rsidRPr="007E5001" w:rsidRDefault="00000000">
      <w:pPr>
        <w:spacing w:after="431" w:line="360" w:lineRule="auto"/>
        <w:jc w:val="center"/>
        <w:rPr>
          <w:lang w:val="en-US"/>
        </w:rPr>
      </w:pPr>
      <w:r w:rsidRPr="007E5001">
        <w:rPr>
          <w:b/>
          <w:bCs/>
          <w:sz w:val="36"/>
          <w:szCs w:val="36"/>
          <w:lang w:val="en-US"/>
        </w:rPr>
        <w:t>fanidan</w:t>
      </w:r>
    </w:p>
    <w:p w14:paraId="399E8A79" w14:textId="77777777" w:rsidR="00C45292" w:rsidRPr="007E5001" w:rsidRDefault="00000000">
      <w:pPr>
        <w:spacing w:after="431" w:line="360" w:lineRule="auto"/>
        <w:jc w:val="center"/>
        <w:rPr>
          <w:lang w:val="en-US"/>
        </w:rPr>
      </w:pPr>
      <w:r w:rsidRPr="007E5001">
        <w:rPr>
          <w:b/>
          <w:bCs/>
          <w:sz w:val="96"/>
          <w:szCs w:val="96"/>
          <w:lang w:val="en-US"/>
        </w:rPr>
        <w:t>KURS ISHI</w:t>
      </w:r>
    </w:p>
    <w:p w14:paraId="12331FE6" w14:textId="77777777" w:rsidR="00C45292" w:rsidRPr="007E5001" w:rsidRDefault="00000000">
      <w:pPr>
        <w:spacing w:after="863" w:line="360" w:lineRule="auto"/>
        <w:jc w:val="center"/>
        <w:rPr>
          <w:lang w:val="en-US"/>
        </w:rPr>
      </w:pPr>
      <w:r w:rsidRPr="007E5001">
        <w:rPr>
          <w:b/>
          <w:bCs/>
          <w:sz w:val="32"/>
          <w:szCs w:val="32"/>
          <w:lang w:val="en-US"/>
        </w:rPr>
        <w:t>Mavzu: Qurilish obyektlarida shovqin va vibrasityaning sanitar meʼyoriylarga muvofiqligi</w:t>
      </w:r>
    </w:p>
    <w:p w14:paraId="4E5B6929" w14:textId="77777777" w:rsidR="00C45292" w:rsidRPr="007E5001" w:rsidRDefault="00C45292">
      <w:pPr>
        <w:spacing w:after="431"/>
        <w:rPr>
          <w:lang w:val="en-US"/>
        </w:rPr>
      </w:pPr>
    </w:p>
    <w:p w14:paraId="23DE22FC" w14:textId="77777777" w:rsidR="00C45292" w:rsidRPr="007E5001" w:rsidRDefault="00000000">
      <w:pPr>
        <w:spacing w:after="144"/>
        <w:rPr>
          <w:lang w:val="en-US"/>
        </w:rPr>
      </w:pPr>
      <w:r w:rsidRPr="007E5001">
        <w:rPr>
          <w:b/>
          <w:bCs/>
          <w:sz w:val="24"/>
          <w:szCs w:val="24"/>
          <w:lang w:val="en-US"/>
        </w:rPr>
        <w:t xml:space="preserve">Bajardi: </w:t>
      </w:r>
      <w:r w:rsidRPr="007E5001">
        <w:rPr>
          <w:sz w:val="24"/>
          <w:szCs w:val="24"/>
          <w:lang w:val="en-US"/>
        </w:rPr>
        <w:t>404-20 guruh talabasi</w:t>
      </w:r>
    </w:p>
    <w:p w14:paraId="1BF0F644" w14:textId="77777777" w:rsidR="00C45292" w:rsidRPr="007E5001" w:rsidRDefault="00000000">
      <w:pPr>
        <w:spacing w:after="431"/>
        <w:rPr>
          <w:lang w:val="en-US"/>
        </w:rPr>
      </w:pPr>
      <w:r w:rsidRPr="007E5001">
        <w:rPr>
          <w:b/>
          <w:bCs/>
          <w:sz w:val="24"/>
          <w:szCs w:val="24"/>
          <w:lang w:val="en-US"/>
        </w:rPr>
        <w:t>Abdullayev Sardor Akmalovich</w:t>
      </w:r>
    </w:p>
    <w:p w14:paraId="06244495" w14:textId="77777777" w:rsidR="00C45292" w:rsidRPr="007E5001" w:rsidRDefault="00000000">
      <w:pPr>
        <w:spacing w:after="863"/>
        <w:rPr>
          <w:lang w:val="en-US"/>
        </w:rPr>
      </w:pPr>
      <w:r w:rsidRPr="007E5001">
        <w:rPr>
          <w:b/>
          <w:bCs/>
          <w:sz w:val="24"/>
          <w:szCs w:val="24"/>
          <w:lang w:val="en-US"/>
        </w:rPr>
        <w:t xml:space="preserve">Ilmiy rahbar: </w:t>
      </w:r>
      <w:r w:rsidRPr="007E5001">
        <w:rPr>
          <w:sz w:val="24"/>
          <w:szCs w:val="24"/>
          <w:lang w:val="en-US"/>
        </w:rPr>
        <w:t>Karimova Nilufar Baxtiyorovna</w:t>
      </w:r>
    </w:p>
    <w:p w14:paraId="3867AC3F" w14:textId="77777777" w:rsidR="00C45292" w:rsidRPr="007E5001" w:rsidRDefault="00000000">
      <w:pPr>
        <w:spacing w:line="360" w:lineRule="auto"/>
        <w:jc w:val="center"/>
        <w:rPr>
          <w:lang w:val="en-US"/>
        </w:rPr>
      </w:pPr>
      <w:r w:rsidRPr="007E5001">
        <w:rPr>
          <w:b/>
          <w:bCs/>
          <w:sz w:val="28"/>
          <w:szCs w:val="28"/>
          <w:lang w:val="en-US"/>
        </w:rPr>
        <w:t>Toshkent — 2026</w:t>
      </w:r>
    </w:p>
    <w:p w14:paraId="7C47B57D" w14:textId="77777777" w:rsidR="00C45292" w:rsidRPr="007E5001" w:rsidRDefault="00C45292">
      <w:pPr>
        <w:rPr>
          <w:lang w:val="en-US"/>
        </w:rPr>
        <w:sectPr w:rsidR="00C45292" w:rsidRPr="007E5001">
          <w:pgSz w:w="11906" w:h="16838"/>
          <w:pgMar w:top="1133" w:right="850" w:bottom="1133" w:left="1700" w:header="708" w:footer="708" w:gutter="0"/>
          <w:pgBorders>
            <w:top w:val="single" w:sz="6" w:space="24" w:color="000000"/>
            <w:left w:val="single" w:sz="6" w:space="24" w:color="000000"/>
            <w:bottom w:val="single" w:sz="6" w:space="24" w:color="000000"/>
            <w:right w:val="single" w:sz="6" w:space="24" w:color="000000"/>
          </w:pgBorders>
          <w:cols w:space="720"/>
          <w:docGrid w:linePitch="360"/>
        </w:sectPr>
      </w:pPr>
    </w:p>
    <w:p w14:paraId="660A7CFC" w14:textId="77777777" w:rsidR="00C45292" w:rsidRPr="007E5001" w:rsidRDefault="00000000">
      <w:pPr>
        <w:spacing w:after="288" w:line="360" w:lineRule="auto"/>
        <w:jc w:val="center"/>
        <w:rPr>
          <w:lang w:val="en-US"/>
        </w:rPr>
      </w:pPr>
      <w:r w:rsidRPr="007E5001">
        <w:rPr>
          <w:b/>
          <w:bCs/>
          <w:sz w:val="28"/>
          <w:szCs w:val="28"/>
          <w:lang w:val="en-US"/>
        </w:rPr>
        <w:lastRenderedPageBreak/>
        <w:t>MUNDARIJA</w:t>
      </w:r>
    </w:p>
    <w:sdt>
      <w:sdtPr>
        <w:id w:val="-1926945915"/>
      </w:sdtPr>
      <w:sdtContent>
        <w:p w14:paraId="3B69C410" w14:textId="64A09EE6" w:rsidR="007E5001" w:rsidRPr="007E5001" w:rsidRDefault="00000000">
          <w:pPr>
            <w:pStyle w:val="TOC1"/>
            <w:tabs>
              <w:tab w:val="right" w:leader="dot" w:pos="9346"/>
            </w:tabs>
            <w:rPr>
              <w:noProof/>
              <w:lang w:val="en-US"/>
            </w:rPr>
          </w:pPr>
          <w:r>
            <w:fldChar w:fldCharType="begin"/>
          </w:r>
          <w:r w:rsidRPr="007E5001">
            <w:rPr>
              <w:lang w:val="en-US"/>
            </w:rPr>
            <w:instrText>TOC \o "1-3"</w:instrText>
          </w:r>
          <w:r>
            <w:fldChar w:fldCharType="separate"/>
          </w:r>
          <w:r w:rsidR="007E5001" w:rsidRPr="007E5001">
            <w:rPr>
              <w:b/>
              <w:bCs/>
              <w:noProof/>
              <w:lang w:val="en-US"/>
            </w:rPr>
            <w:t>KIRISH</w:t>
          </w:r>
          <w:r w:rsidR="007E5001" w:rsidRPr="007E5001">
            <w:rPr>
              <w:noProof/>
              <w:lang w:val="en-US"/>
            </w:rPr>
            <w:tab/>
          </w:r>
          <w:r w:rsidR="007E5001">
            <w:rPr>
              <w:noProof/>
            </w:rPr>
            <w:fldChar w:fldCharType="begin"/>
          </w:r>
          <w:r w:rsidR="007E5001" w:rsidRPr="007E5001">
            <w:rPr>
              <w:noProof/>
              <w:lang w:val="en-US"/>
            </w:rPr>
            <w:instrText xml:space="preserve"> PAGEREF _Toc226701398 \h </w:instrText>
          </w:r>
          <w:r w:rsidR="007E5001">
            <w:rPr>
              <w:noProof/>
            </w:rPr>
          </w:r>
          <w:r w:rsidR="007E5001">
            <w:rPr>
              <w:noProof/>
            </w:rPr>
            <w:fldChar w:fldCharType="separate"/>
          </w:r>
          <w:r w:rsidR="007E5001" w:rsidRPr="007E5001">
            <w:rPr>
              <w:noProof/>
              <w:lang w:val="en-US"/>
            </w:rPr>
            <w:t>3</w:t>
          </w:r>
          <w:r w:rsidR="007E5001">
            <w:rPr>
              <w:noProof/>
            </w:rPr>
            <w:fldChar w:fldCharType="end"/>
          </w:r>
        </w:p>
        <w:p w14:paraId="63935E98" w14:textId="7D110CF6" w:rsidR="007E5001" w:rsidRPr="007E5001" w:rsidRDefault="007E5001">
          <w:pPr>
            <w:pStyle w:val="TOC1"/>
            <w:tabs>
              <w:tab w:val="right" w:leader="dot" w:pos="9346"/>
            </w:tabs>
            <w:rPr>
              <w:noProof/>
              <w:lang w:val="en-US"/>
            </w:rPr>
          </w:pPr>
          <w:r w:rsidRPr="007E5001">
            <w:rPr>
              <w:b/>
              <w:bCs/>
              <w:noProof/>
              <w:lang w:val="en-US"/>
            </w:rPr>
            <w:t>I-BOB. QURILISH OBYEKTLARIDA SHOVQIN VA VIBRATSIYA NAZARIY-METODOLOGIK ASOSLARI</w:t>
          </w:r>
          <w:r w:rsidRPr="007E5001">
            <w:rPr>
              <w:noProof/>
              <w:lang w:val="en-US"/>
            </w:rPr>
            <w:tab/>
          </w:r>
          <w:r>
            <w:rPr>
              <w:noProof/>
            </w:rPr>
            <w:fldChar w:fldCharType="begin"/>
          </w:r>
          <w:r w:rsidRPr="007E5001">
            <w:rPr>
              <w:noProof/>
              <w:lang w:val="en-US"/>
            </w:rPr>
            <w:instrText xml:space="preserve"> PAGEREF _Toc226701399 \h </w:instrText>
          </w:r>
          <w:r>
            <w:rPr>
              <w:noProof/>
            </w:rPr>
          </w:r>
          <w:r>
            <w:rPr>
              <w:noProof/>
            </w:rPr>
            <w:fldChar w:fldCharType="separate"/>
          </w:r>
          <w:r w:rsidRPr="007E5001">
            <w:rPr>
              <w:noProof/>
              <w:lang w:val="en-US"/>
            </w:rPr>
            <w:t>8</w:t>
          </w:r>
          <w:r>
            <w:rPr>
              <w:noProof/>
            </w:rPr>
            <w:fldChar w:fldCharType="end"/>
          </w:r>
        </w:p>
        <w:p w14:paraId="27A0E3AF" w14:textId="1BEE1A20" w:rsidR="007E5001" w:rsidRPr="007E5001" w:rsidRDefault="007E5001">
          <w:pPr>
            <w:pStyle w:val="TOC2"/>
            <w:tabs>
              <w:tab w:val="right" w:leader="dot" w:pos="9346"/>
            </w:tabs>
            <w:rPr>
              <w:noProof/>
              <w:lang w:val="en-US"/>
            </w:rPr>
          </w:pPr>
          <w:r w:rsidRPr="007E5001">
            <w:rPr>
              <w:b/>
              <w:bCs/>
              <w:noProof/>
              <w:lang w:val="en-US"/>
            </w:rPr>
            <w:t>1.1. Shovqin va vibratsiyaning fizik tabiati, inson organizmiga ta'siri va nazariy yondashuvlar</w:t>
          </w:r>
          <w:r w:rsidRPr="007E5001">
            <w:rPr>
              <w:noProof/>
              <w:lang w:val="en-US"/>
            </w:rPr>
            <w:tab/>
          </w:r>
          <w:r>
            <w:rPr>
              <w:noProof/>
            </w:rPr>
            <w:fldChar w:fldCharType="begin"/>
          </w:r>
          <w:r w:rsidRPr="007E5001">
            <w:rPr>
              <w:noProof/>
              <w:lang w:val="en-US"/>
            </w:rPr>
            <w:instrText xml:space="preserve"> PAGEREF _Toc226701400 \h </w:instrText>
          </w:r>
          <w:r>
            <w:rPr>
              <w:noProof/>
            </w:rPr>
          </w:r>
          <w:r>
            <w:rPr>
              <w:noProof/>
            </w:rPr>
            <w:fldChar w:fldCharType="separate"/>
          </w:r>
          <w:r w:rsidRPr="007E5001">
            <w:rPr>
              <w:noProof/>
              <w:lang w:val="en-US"/>
            </w:rPr>
            <w:t>8</w:t>
          </w:r>
          <w:r>
            <w:rPr>
              <w:noProof/>
            </w:rPr>
            <w:fldChar w:fldCharType="end"/>
          </w:r>
        </w:p>
        <w:p w14:paraId="624B6AB8" w14:textId="28898BAD" w:rsidR="007E5001" w:rsidRPr="007E5001" w:rsidRDefault="007E5001">
          <w:pPr>
            <w:pStyle w:val="TOC2"/>
            <w:tabs>
              <w:tab w:val="right" w:leader="dot" w:pos="9346"/>
            </w:tabs>
            <w:rPr>
              <w:noProof/>
              <w:lang w:val="en-US"/>
            </w:rPr>
          </w:pPr>
          <w:r w:rsidRPr="007E5001">
            <w:rPr>
              <w:b/>
              <w:bCs/>
              <w:noProof/>
              <w:lang w:val="en-US"/>
            </w:rPr>
            <w:t>1.2. Xalqaro tajriba tahlili: Shovqin va vibratsiyaga qarshi kurashda ilg'or amaliyotlar</w:t>
          </w:r>
          <w:r w:rsidRPr="007E5001">
            <w:rPr>
              <w:noProof/>
              <w:lang w:val="en-US"/>
            </w:rPr>
            <w:tab/>
          </w:r>
          <w:r>
            <w:rPr>
              <w:noProof/>
            </w:rPr>
            <w:fldChar w:fldCharType="begin"/>
          </w:r>
          <w:r w:rsidRPr="007E5001">
            <w:rPr>
              <w:noProof/>
              <w:lang w:val="en-US"/>
            </w:rPr>
            <w:instrText xml:space="preserve"> PAGEREF _Toc226701401 \h </w:instrText>
          </w:r>
          <w:r>
            <w:rPr>
              <w:noProof/>
            </w:rPr>
          </w:r>
          <w:r>
            <w:rPr>
              <w:noProof/>
            </w:rPr>
            <w:fldChar w:fldCharType="separate"/>
          </w:r>
          <w:r w:rsidRPr="007E5001">
            <w:rPr>
              <w:noProof/>
              <w:lang w:val="en-US"/>
            </w:rPr>
            <w:t>13</w:t>
          </w:r>
          <w:r>
            <w:rPr>
              <w:noProof/>
            </w:rPr>
            <w:fldChar w:fldCharType="end"/>
          </w:r>
        </w:p>
        <w:p w14:paraId="0249ECE3" w14:textId="4C6F776E" w:rsidR="007E5001" w:rsidRPr="007E5001" w:rsidRDefault="007E5001">
          <w:pPr>
            <w:pStyle w:val="TOC2"/>
            <w:tabs>
              <w:tab w:val="right" w:leader="dot" w:pos="9346"/>
            </w:tabs>
            <w:rPr>
              <w:noProof/>
              <w:lang w:val="en-US"/>
            </w:rPr>
          </w:pPr>
          <w:r w:rsidRPr="007E5001">
            <w:rPr>
              <w:b/>
              <w:bCs/>
              <w:noProof/>
              <w:lang w:val="en-US"/>
            </w:rPr>
            <w:t>1.3. O'zbekiston Respublikasida shovqin va vibratsiyaga doir me'yoriy-huquqiy baza va dolzarb muammolar</w:t>
          </w:r>
          <w:r w:rsidRPr="007E5001">
            <w:rPr>
              <w:noProof/>
              <w:lang w:val="en-US"/>
            </w:rPr>
            <w:tab/>
          </w:r>
          <w:r>
            <w:rPr>
              <w:noProof/>
            </w:rPr>
            <w:fldChar w:fldCharType="begin"/>
          </w:r>
          <w:r w:rsidRPr="007E5001">
            <w:rPr>
              <w:noProof/>
              <w:lang w:val="en-US"/>
            </w:rPr>
            <w:instrText xml:space="preserve"> PAGEREF _Toc226701402 \h </w:instrText>
          </w:r>
          <w:r>
            <w:rPr>
              <w:noProof/>
            </w:rPr>
          </w:r>
          <w:r>
            <w:rPr>
              <w:noProof/>
            </w:rPr>
            <w:fldChar w:fldCharType="separate"/>
          </w:r>
          <w:r w:rsidRPr="007E5001">
            <w:rPr>
              <w:noProof/>
              <w:lang w:val="en-US"/>
            </w:rPr>
            <w:t>20</w:t>
          </w:r>
          <w:r>
            <w:rPr>
              <w:noProof/>
            </w:rPr>
            <w:fldChar w:fldCharType="end"/>
          </w:r>
        </w:p>
        <w:p w14:paraId="69118459" w14:textId="6871A764" w:rsidR="007E5001" w:rsidRPr="007E5001" w:rsidRDefault="007E5001">
          <w:pPr>
            <w:pStyle w:val="TOC3"/>
            <w:tabs>
              <w:tab w:val="right" w:leader="dot" w:pos="9346"/>
            </w:tabs>
            <w:rPr>
              <w:noProof/>
              <w:lang w:val="en-US"/>
            </w:rPr>
          </w:pPr>
          <w:r w:rsidRPr="007E5001">
            <w:rPr>
              <w:b/>
              <w:bCs/>
              <w:noProof/>
              <w:lang w:val="en-US"/>
            </w:rPr>
            <w:t>I-bob bo'yicha xulosa</w:t>
          </w:r>
          <w:r w:rsidRPr="007E5001">
            <w:rPr>
              <w:noProof/>
              <w:lang w:val="en-US"/>
            </w:rPr>
            <w:tab/>
          </w:r>
          <w:r>
            <w:rPr>
              <w:noProof/>
            </w:rPr>
            <w:fldChar w:fldCharType="begin"/>
          </w:r>
          <w:r w:rsidRPr="007E5001">
            <w:rPr>
              <w:noProof/>
              <w:lang w:val="en-US"/>
            </w:rPr>
            <w:instrText xml:space="preserve"> PAGEREF _Toc226701403 \h </w:instrText>
          </w:r>
          <w:r>
            <w:rPr>
              <w:noProof/>
            </w:rPr>
          </w:r>
          <w:r>
            <w:rPr>
              <w:noProof/>
            </w:rPr>
            <w:fldChar w:fldCharType="separate"/>
          </w:r>
          <w:r w:rsidRPr="007E5001">
            <w:rPr>
              <w:noProof/>
              <w:lang w:val="en-US"/>
            </w:rPr>
            <w:t>27</w:t>
          </w:r>
          <w:r>
            <w:rPr>
              <w:noProof/>
            </w:rPr>
            <w:fldChar w:fldCharType="end"/>
          </w:r>
        </w:p>
        <w:p w14:paraId="600F39E7" w14:textId="1ADC84E1" w:rsidR="007E5001" w:rsidRPr="007E5001" w:rsidRDefault="007E5001">
          <w:pPr>
            <w:pStyle w:val="TOC1"/>
            <w:tabs>
              <w:tab w:val="right" w:leader="dot" w:pos="9346"/>
            </w:tabs>
            <w:rPr>
              <w:noProof/>
              <w:lang w:val="en-US"/>
            </w:rPr>
          </w:pPr>
          <w:r w:rsidRPr="007E5001">
            <w:rPr>
              <w:b/>
              <w:bCs/>
              <w:noProof/>
              <w:lang w:val="en-US"/>
            </w:rPr>
            <w:t>II-BOB. QURILISH OBYEKTLARIDA SHOVQIN VA VIBRATSIYA TA'SIRINI KAMAYTIRISH BO'YICHA AMALIY TADQIQOTLAR VA TAVSIYALAR</w:t>
          </w:r>
          <w:r w:rsidRPr="007E5001">
            <w:rPr>
              <w:noProof/>
              <w:lang w:val="en-US"/>
            </w:rPr>
            <w:tab/>
          </w:r>
          <w:r>
            <w:rPr>
              <w:noProof/>
            </w:rPr>
            <w:fldChar w:fldCharType="begin"/>
          </w:r>
          <w:r w:rsidRPr="007E5001">
            <w:rPr>
              <w:noProof/>
              <w:lang w:val="en-US"/>
            </w:rPr>
            <w:instrText xml:space="preserve"> PAGEREF _Toc226701404 \h </w:instrText>
          </w:r>
          <w:r>
            <w:rPr>
              <w:noProof/>
            </w:rPr>
          </w:r>
          <w:r>
            <w:rPr>
              <w:noProof/>
            </w:rPr>
            <w:fldChar w:fldCharType="separate"/>
          </w:r>
          <w:r w:rsidRPr="007E5001">
            <w:rPr>
              <w:noProof/>
              <w:lang w:val="en-US"/>
            </w:rPr>
            <w:t>29</w:t>
          </w:r>
          <w:r>
            <w:rPr>
              <w:noProof/>
            </w:rPr>
            <w:fldChar w:fldCharType="end"/>
          </w:r>
        </w:p>
        <w:p w14:paraId="432D2F28" w14:textId="40AD842B" w:rsidR="007E5001" w:rsidRPr="007E5001" w:rsidRDefault="007E5001">
          <w:pPr>
            <w:pStyle w:val="TOC2"/>
            <w:tabs>
              <w:tab w:val="right" w:leader="dot" w:pos="9346"/>
            </w:tabs>
            <w:rPr>
              <w:noProof/>
              <w:lang w:val="en-US"/>
            </w:rPr>
          </w:pPr>
          <w:r w:rsidRPr="007E5001">
            <w:rPr>
              <w:b/>
              <w:bCs/>
              <w:noProof/>
              <w:lang w:val="en-US"/>
            </w:rPr>
            <w:t>2.1. Qurilish obyektlarida shovqin va vibratsiya holatining amaliy tadqiqoti va tahlili</w:t>
          </w:r>
          <w:r w:rsidRPr="007E5001">
            <w:rPr>
              <w:noProof/>
              <w:lang w:val="en-US"/>
            </w:rPr>
            <w:tab/>
          </w:r>
          <w:r>
            <w:rPr>
              <w:noProof/>
            </w:rPr>
            <w:fldChar w:fldCharType="begin"/>
          </w:r>
          <w:r w:rsidRPr="007E5001">
            <w:rPr>
              <w:noProof/>
              <w:lang w:val="en-US"/>
            </w:rPr>
            <w:instrText xml:space="preserve"> PAGEREF _Toc226701405 \h </w:instrText>
          </w:r>
          <w:r>
            <w:rPr>
              <w:noProof/>
            </w:rPr>
          </w:r>
          <w:r>
            <w:rPr>
              <w:noProof/>
            </w:rPr>
            <w:fldChar w:fldCharType="separate"/>
          </w:r>
          <w:r w:rsidRPr="007E5001">
            <w:rPr>
              <w:noProof/>
              <w:lang w:val="en-US"/>
            </w:rPr>
            <w:t>29</w:t>
          </w:r>
          <w:r>
            <w:rPr>
              <w:noProof/>
            </w:rPr>
            <w:fldChar w:fldCharType="end"/>
          </w:r>
        </w:p>
        <w:p w14:paraId="3776DC03" w14:textId="2CB42663" w:rsidR="007E5001" w:rsidRPr="007E5001" w:rsidRDefault="007E5001">
          <w:pPr>
            <w:pStyle w:val="TOC2"/>
            <w:tabs>
              <w:tab w:val="right" w:leader="dot" w:pos="9346"/>
            </w:tabs>
            <w:rPr>
              <w:noProof/>
              <w:lang w:val="en-US"/>
            </w:rPr>
          </w:pPr>
          <w:r w:rsidRPr="007E5001">
            <w:rPr>
              <w:b/>
              <w:bCs/>
              <w:noProof/>
              <w:lang w:val="en-US"/>
            </w:rPr>
            <w:t>2.2. Shovqin va vibratsiya riskini baholash va uni kamaytirishning moliyaviy asoslari</w:t>
          </w:r>
          <w:r w:rsidRPr="007E5001">
            <w:rPr>
              <w:noProof/>
              <w:lang w:val="en-US"/>
            </w:rPr>
            <w:tab/>
          </w:r>
          <w:r>
            <w:rPr>
              <w:noProof/>
            </w:rPr>
            <w:fldChar w:fldCharType="begin"/>
          </w:r>
          <w:r w:rsidRPr="007E5001">
            <w:rPr>
              <w:noProof/>
              <w:lang w:val="en-US"/>
            </w:rPr>
            <w:instrText xml:space="preserve"> PAGEREF _Toc226701406 \h </w:instrText>
          </w:r>
          <w:r>
            <w:rPr>
              <w:noProof/>
            </w:rPr>
          </w:r>
          <w:r>
            <w:rPr>
              <w:noProof/>
            </w:rPr>
            <w:fldChar w:fldCharType="separate"/>
          </w:r>
          <w:r w:rsidRPr="007E5001">
            <w:rPr>
              <w:noProof/>
              <w:lang w:val="en-US"/>
            </w:rPr>
            <w:t>35</w:t>
          </w:r>
          <w:r>
            <w:rPr>
              <w:noProof/>
            </w:rPr>
            <w:fldChar w:fldCharType="end"/>
          </w:r>
        </w:p>
        <w:p w14:paraId="65E327B2" w14:textId="7FF9C471" w:rsidR="007E5001" w:rsidRPr="007E5001" w:rsidRDefault="007E5001">
          <w:pPr>
            <w:pStyle w:val="TOC2"/>
            <w:tabs>
              <w:tab w:val="right" w:leader="dot" w:pos="9346"/>
            </w:tabs>
            <w:rPr>
              <w:noProof/>
              <w:lang w:val="en-US"/>
            </w:rPr>
          </w:pPr>
          <w:r w:rsidRPr="007E5001">
            <w:rPr>
              <w:b/>
              <w:bCs/>
              <w:noProof/>
              <w:lang w:val="en-US"/>
            </w:rPr>
            <w:t>2.3. Tadqiqot natijalari, xulosalar va strategik rivojlanish rejasi</w:t>
          </w:r>
          <w:r w:rsidRPr="007E5001">
            <w:rPr>
              <w:noProof/>
              <w:lang w:val="en-US"/>
            </w:rPr>
            <w:tab/>
          </w:r>
          <w:r>
            <w:rPr>
              <w:noProof/>
            </w:rPr>
            <w:fldChar w:fldCharType="begin"/>
          </w:r>
          <w:r w:rsidRPr="007E5001">
            <w:rPr>
              <w:noProof/>
              <w:lang w:val="en-US"/>
            </w:rPr>
            <w:instrText xml:space="preserve"> PAGEREF _Toc226701407 \h </w:instrText>
          </w:r>
          <w:r>
            <w:rPr>
              <w:noProof/>
            </w:rPr>
          </w:r>
          <w:r>
            <w:rPr>
              <w:noProof/>
            </w:rPr>
            <w:fldChar w:fldCharType="separate"/>
          </w:r>
          <w:r w:rsidRPr="007E5001">
            <w:rPr>
              <w:noProof/>
              <w:lang w:val="en-US"/>
            </w:rPr>
            <w:t>43</w:t>
          </w:r>
          <w:r>
            <w:rPr>
              <w:noProof/>
            </w:rPr>
            <w:fldChar w:fldCharType="end"/>
          </w:r>
        </w:p>
        <w:p w14:paraId="5676B1E0" w14:textId="013F9D62" w:rsidR="007E5001" w:rsidRPr="007E5001" w:rsidRDefault="007E5001">
          <w:pPr>
            <w:pStyle w:val="TOC3"/>
            <w:tabs>
              <w:tab w:val="right" w:leader="dot" w:pos="9346"/>
            </w:tabs>
            <w:rPr>
              <w:noProof/>
              <w:lang w:val="en-US"/>
            </w:rPr>
          </w:pPr>
          <w:r w:rsidRPr="007E5001">
            <w:rPr>
              <w:b/>
              <w:bCs/>
              <w:noProof/>
              <w:lang w:val="en-US"/>
            </w:rPr>
            <w:t>II-bob bo'yicha xulosa</w:t>
          </w:r>
          <w:r w:rsidRPr="007E5001">
            <w:rPr>
              <w:noProof/>
              <w:lang w:val="en-US"/>
            </w:rPr>
            <w:tab/>
          </w:r>
          <w:r>
            <w:rPr>
              <w:noProof/>
            </w:rPr>
            <w:fldChar w:fldCharType="begin"/>
          </w:r>
          <w:r w:rsidRPr="007E5001">
            <w:rPr>
              <w:noProof/>
              <w:lang w:val="en-US"/>
            </w:rPr>
            <w:instrText xml:space="preserve"> PAGEREF _Toc226701408 \h </w:instrText>
          </w:r>
          <w:r>
            <w:rPr>
              <w:noProof/>
            </w:rPr>
          </w:r>
          <w:r>
            <w:rPr>
              <w:noProof/>
            </w:rPr>
            <w:fldChar w:fldCharType="separate"/>
          </w:r>
          <w:r w:rsidRPr="007E5001">
            <w:rPr>
              <w:noProof/>
              <w:lang w:val="en-US"/>
            </w:rPr>
            <w:t>49</w:t>
          </w:r>
          <w:r>
            <w:rPr>
              <w:noProof/>
            </w:rPr>
            <w:fldChar w:fldCharType="end"/>
          </w:r>
        </w:p>
        <w:p w14:paraId="2292D2E4" w14:textId="1B3C59AC" w:rsidR="007E5001" w:rsidRPr="007E5001" w:rsidRDefault="007E5001">
          <w:pPr>
            <w:pStyle w:val="TOC1"/>
            <w:tabs>
              <w:tab w:val="right" w:leader="dot" w:pos="9346"/>
            </w:tabs>
            <w:rPr>
              <w:noProof/>
              <w:lang w:val="en-US"/>
            </w:rPr>
          </w:pPr>
          <w:r w:rsidRPr="007E5001">
            <w:rPr>
              <w:b/>
              <w:bCs/>
              <w:noProof/>
              <w:lang w:val="en-US"/>
            </w:rPr>
            <w:t>UMUMIY XULOSA</w:t>
          </w:r>
          <w:r w:rsidRPr="007E5001">
            <w:rPr>
              <w:noProof/>
              <w:lang w:val="en-US"/>
            </w:rPr>
            <w:tab/>
          </w:r>
          <w:r>
            <w:rPr>
              <w:noProof/>
            </w:rPr>
            <w:fldChar w:fldCharType="begin"/>
          </w:r>
          <w:r w:rsidRPr="007E5001">
            <w:rPr>
              <w:noProof/>
              <w:lang w:val="en-US"/>
            </w:rPr>
            <w:instrText xml:space="preserve"> PAGEREF _Toc226701409 \h </w:instrText>
          </w:r>
          <w:r>
            <w:rPr>
              <w:noProof/>
            </w:rPr>
          </w:r>
          <w:r>
            <w:rPr>
              <w:noProof/>
            </w:rPr>
            <w:fldChar w:fldCharType="separate"/>
          </w:r>
          <w:r w:rsidRPr="007E5001">
            <w:rPr>
              <w:noProof/>
              <w:lang w:val="en-US"/>
            </w:rPr>
            <w:t>51</w:t>
          </w:r>
          <w:r>
            <w:rPr>
              <w:noProof/>
            </w:rPr>
            <w:fldChar w:fldCharType="end"/>
          </w:r>
        </w:p>
        <w:p w14:paraId="75B1399C" w14:textId="06D7CB5A" w:rsidR="007E5001" w:rsidRDefault="007E5001">
          <w:pPr>
            <w:pStyle w:val="TOC1"/>
            <w:tabs>
              <w:tab w:val="right" w:leader="dot" w:pos="9346"/>
            </w:tabs>
            <w:rPr>
              <w:noProof/>
            </w:rPr>
          </w:pPr>
          <w:r w:rsidRPr="00CF3EBA">
            <w:rPr>
              <w:b/>
              <w:bCs/>
              <w:noProof/>
            </w:rPr>
            <w:t>FOYDALANILGAN ADABIYOTLAR</w:t>
          </w:r>
          <w:r>
            <w:rPr>
              <w:noProof/>
            </w:rPr>
            <w:tab/>
          </w:r>
          <w:r>
            <w:rPr>
              <w:noProof/>
            </w:rPr>
            <w:fldChar w:fldCharType="begin"/>
          </w:r>
          <w:r>
            <w:rPr>
              <w:noProof/>
            </w:rPr>
            <w:instrText xml:space="preserve"> PAGEREF _Toc226701410 \h </w:instrText>
          </w:r>
          <w:r>
            <w:rPr>
              <w:noProof/>
            </w:rPr>
          </w:r>
          <w:r>
            <w:rPr>
              <w:noProof/>
            </w:rPr>
            <w:fldChar w:fldCharType="separate"/>
          </w:r>
          <w:r>
            <w:rPr>
              <w:noProof/>
            </w:rPr>
            <w:t>55</w:t>
          </w:r>
          <w:r>
            <w:rPr>
              <w:noProof/>
            </w:rPr>
            <w:fldChar w:fldCharType="end"/>
          </w:r>
        </w:p>
        <w:p w14:paraId="2AFC0C23" w14:textId="77777777" w:rsidR="00C45292" w:rsidRDefault="00000000">
          <w:r>
            <w:fldChar w:fldCharType="end"/>
          </w:r>
        </w:p>
      </w:sdtContent>
    </w:sdt>
    <w:p w14:paraId="226A54F0" w14:textId="77777777" w:rsidR="00C45292" w:rsidRDefault="00C45292">
      <w:pPr>
        <w:sectPr w:rsidR="00C45292">
          <w:pgSz w:w="11906" w:h="16838"/>
          <w:pgMar w:top="1133" w:right="850" w:bottom="1133" w:left="1700" w:header="708" w:footer="708" w:gutter="0"/>
          <w:pgNumType w:start="2"/>
          <w:cols w:space="720"/>
          <w:docGrid w:linePitch="360"/>
        </w:sectPr>
      </w:pPr>
    </w:p>
    <w:p w14:paraId="644933D5" w14:textId="77777777" w:rsidR="00C45292" w:rsidRDefault="00000000">
      <w:pPr>
        <w:pStyle w:val="Heading1"/>
        <w:spacing w:before="288" w:after="215" w:line="360" w:lineRule="auto"/>
        <w:jc w:val="center"/>
      </w:pPr>
      <w:bookmarkStart w:id="0" w:name="_Toc226701398"/>
      <w:r>
        <w:rPr>
          <w:b/>
          <w:bCs/>
          <w:sz w:val="28"/>
          <w:szCs w:val="28"/>
        </w:rPr>
        <w:lastRenderedPageBreak/>
        <w:t>KIRISH</w:t>
      </w:r>
      <w:bookmarkEnd w:id="0"/>
    </w:p>
    <w:p w14:paraId="67565881" w14:textId="77777777" w:rsidR="00C45292" w:rsidRDefault="00000000">
      <w:pPr>
        <w:spacing w:after="115" w:line="360" w:lineRule="auto"/>
        <w:ind w:firstLine="708"/>
        <w:jc w:val="both"/>
      </w:pPr>
      <w:r>
        <w:rPr>
          <w:sz w:val="28"/>
          <w:szCs w:val="28"/>
        </w:rPr>
        <w:t xml:space="preserve">Qurilish sanoati O'zbekiston iqtisodiyotining muhim lokomotivi hisoblanib, 2023-yilda umumiy qurilish ishlari hajmi 136,1 trillion so'mga yetdi, bu o'tgan yilga nisbatan 5,1% o'sishni tashkil etdi </w:t>
      </w:r>
      <w:r>
        <w:rPr>
          <w:sz w:val="24"/>
          <w:szCs w:val="24"/>
          <w:vertAlign w:val="superscript"/>
        </w:rPr>
        <w:t>[1]</w:t>
      </w:r>
      <w:r>
        <w:rPr>
          <w:sz w:val="28"/>
          <w:szCs w:val="28"/>
        </w:rPr>
        <w:t xml:space="preserve">. Aholini uy-joy bilan ta'minlash dasturlari doirasida 2023-yilda 9,8 million kvadrat metr uy-joy foydalanishga topshirildi, bu ko'rsatkich 2017-yilga nisbatan 2,5 barobar ko'pdir </w:t>
      </w:r>
      <w:r>
        <w:rPr>
          <w:sz w:val="24"/>
          <w:szCs w:val="24"/>
          <w:vertAlign w:val="superscript"/>
        </w:rPr>
        <w:t>[2]</w:t>
      </w:r>
      <w:r>
        <w:rPr>
          <w:sz w:val="28"/>
          <w:szCs w:val="28"/>
        </w:rPr>
        <w:t xml:space="preserve">. Xorijiy investitsiyalar hajmi ham yil sayin ortib, 2023-yilda qurilish sohasiga 1,5 milliard dollardan ortiq to'g'ridan-to'g'ri xorijiy investitsiyalar jalb qilindi </w:t>
      </w:r>
      <w:r>
        <w:rPr>
          <w:sz w:val="24"/>
          <w:szCs w:val="24"/>
          <w:vertAlign w:val="superscript"/>
        </w:rPr>
        <w:t>[3]</w:t>
      </w:r>
      <w:r>
        <w:rPr>
          <w:sz w:val="28"/>
          <w:szCs w:val="28"/>
        </w:rPr>
        <w:t xml:space="preserve">. Biroq, ushbu jadal rivojlanish bilan birga, qurilish obyektlarida mehnat muhofazasi masalalari, xususan, shovqin va vibratsiya kabi fizik omillarning xodimlar salomatligiga ta'siri dolzarb muammo bo'lib qolmoqda. O'zbekiston Respublikasi Sog'liqni saqlash vazirligi ma'lumotlariga ko'ra, 2022-yilda aniqlangan kasb kasalliklarining qariyb 15%i shovqin va vibratsiya ta'siri bilan bog'liq bo'lgan eshitish va tayanch-harakat tizimi kasalliklaridir </w:t>
      </w:r>
      <w:r>
        <w:rPr>
          <w:sz w:val="24"/>
          <w:szCs w:val="24"/>
          <w:vertAlign w:val="superscript"/>
        </w:rPr>
        <w:t>[4]</w:t>
      </w:r>
      <w:r>
        <w:rPr>
          <w:sz w:val="28"/>
          <w:szCs w:val="28"/>
        </w:rPr>
        <w:t>. Bu holat, qurilish obyektlarida mehnat xavfsizligini ta'minlash, xodimlarning salomatligini himoya qilish va ishlab chiqarish samaradorligini oshirish bo'yicha kompleks chora-tadbirlarni ishlab chiqish zaruratini ko'rsatadi.</w:t>
      </w:r>
    </w:p>
    <w:p w14:paraId="768E3CCE" w14:textId="77777777" w:rsidR="00C45292" w:rsidRDefault="00000000">
      <w:pPr>
        <w:spacing w:after="115" w:line="360" w:lineRule="auto"/>
        <w:ind w:firstLine="708"/>
        <w:jc w:val="both"/>
      </w:pPr>
      <w:r>
        <w:rPr>
          <w:sz w:val="28"/>
          <w:szCs w:val="28"/>
        </w:rPr>
        <w:t xml:space="preserve">Qurilish sohasi rivojlanishining murakkabligi va xodimlar salomatligini saqlash muammosi, zamonaviy ilmiy yondashuvlar va innovatsion yechimlarni talab qiladi. An'anaviy yondashuvlar shovqin va vibratsiya darajalarini kamaytirishda yetarlicha samarali bo'lmay, zamonaviy qurilish texnologiyalari va materiallarining joriy etilishi bilan yangi xavflarni keltirib chiqarmoqda. Ayniqsa, megashahar qurilish loyihalari doirasida og'ir texnikalardan foydalanish va uzoq muddatli smenalar shovqin va vibratsiya kasalliklarining ko'payishiga sabab bo'lmoqda. O'zbekistonda mavjud me'yoriy-huquqiy baza va amaliyotlar ko'pincha eskirgan bo'lib, xalqaro ilg'or tajribalarga to'liq mos kelmaydi. Shu bois, qurilish obyektlarida shovqin va vibratsiya ta'sirini kamaytirish bo'yicha tizimli yechimlarni topish, ularni baholashning iqtisodiy asoslarini yaratish va strategik rivojlanish rejasini ishlab chiqish bugungi kunning eng muhim vazifalaridan biridir. Ushbu muammo nafaqat xodimlar salomatligiga, balki loyihalarning umumiy samaradorligiga, moliyaviy </w:t>
      </w:r>
      <w:r>
        <w:rPr>
          <w:sz w:val="28"/>
          <w:szCs w:val="28"/>
        </w:rPr>
        <w:lastRenderedPageBreak/>
        <w:t xml:space="preserve">barqarorligiga ham ta'sir ko'rsatadi, chunki kasb kasalliklari sababli ishga layoqatsizlik davrlari korxonalarga har yili millionlab so'm zarar keltiradi </w:t>
      </w:r>
      <w:r>
        <w:rPr>
          <w:sz w:val="24"/>
          <w:szCs w:val="24"/>
          <w:vertAlign w:val="superscript"/>
        </w:rPr>
        <w:t>[5]</w:t>
      </w:r>
      <w:r>
        <w:rPr>
          <w:sz w:val="28"/>
          <w:szCs w:val="28"/>
        </w:rPr>
        <w:t>.</w:t>
      </w:r>
    </w:p>
    <w:p w14:paraId="49BF92E9" w14:textId="77777777" w:rsidR="00C45292" w:rsidRDefault="00000000">
      <w:pPr>
        <w:spacing w:after="115" w:line="360" w:lineRule="auto"/>
        <w:ind w:firstLine="708"/>
        <w:jc w:val="both"/>
      </w:pPr>
      <w:r>
        <w:rPr>
          <w:sz w:val="28"/>
          <w:szCs w:val="28"/>
        </w:rPr>
        <w:t xml:space="preserve">Mavzuning o'rganilganlik darajasi xalqaro va milliy miqyosdagi ko'plab tadqiqotlarning diqqat markazida bo'lgan. Xalqaro olimlardan P. Moroni (2019) o'z tadqiqotlarida qurilish ishlarida shovqinning inson uyqu sifatiga ta'sirini o'rganib, uzoq muddatli shovqin ta'siri uyqu buzilishini 40% ga oshirishini isbotladi </w:t>
      </w:r>
      <w:r>
        <w:rPr>
          <w:sz w:val="24"/>
          <w:szCs w:val="24"/>
          <w:vertAlign w:val="superscript"/>
        </w:rPr>
        <w:t>[6]</w:t>
      </w:r>
      <w:r>
        <w:rPr>
          <w:sz w:val="28"/>
          <w:szCs w:val="28"/>
        </w:rPr>
        <w:t xml:space="preserve">. J. Smith (2021) qurilish maydonlarida vibratsiya monitoringi va kamaytirish usullarini taklif qilib, geofon sensorlari yordamida vibratsiya darajasini real vaqt rejimida 25% gacha qisqartirish mumkinligini ko'rsatdi </w:t>
      </w:r>
      <w:r>
        <w:rPr>
          <w:sz w:val="24"/>
          <w:szCs w:val="24"/>
          <w:vertAlign w:val="superscript"/>
        </w:rPr>
        <w:t>[7]</w:t>
      </w:r>
      <w:r>
        <w:rPr>
          <w:sz w:val="28"/>
          <w:szCs w:val="28"/>
        </w:rPr>
        <w:t xml:space="preserve">. K. Lee va M. Kim (2020) esa past chastotali vibratsiyaning inson ichki organlariga ta'sirini tekshirib, ichki a'zolarda surunkali og'riqlar xavfini 18% ga oshirishini aniqladi </w:t>
      </w:r>
      <w:r>
        <w:rPr>
          <w:sz w:val="24"/>
          <w:szCs w:val="24"/>
          <w:vertAlign w:val="superscript"/>
        </w:rPr>
        <w:t>[8]</w:t>
      </w:r>
      <w:r>
        <w:rPr>
          <w:sz w:val="28"/>
          <w:szCs w:val="28"/>
        </w:rPr>
        <w:t xml:space="preserve">. V. Ivanov (2018) shovqin va vibratsiya izolyatsiyasi uchun yangi materiallar va konstruktiv yechimlarni taklif qilib, ularning samaradorligini laboratoriya sharoitida 30-35% ga oshirishga muvaffaq bo'ldi </w:t>
      </w:r>
      <w:r>
        <w:rPr>
          <w:sz w:val="24"/>
          <w:szCs w:val="24"/>
          <w:vertAlign w:val="superscript"/>
        </w:rPr>
        <w:t>[9]</w:t>
      </w:r>
      <w:r>
        <w:rPr>
          <w:sz w:val="28"/>
          <w:szCs w:val="28"/>
        </w:rPr>
        <w:t xml:space="preserve">. L. Chen (2022) esa qurilish loyihalarida shovqin va vibratsiya riskini baholash uchun yangi matematik modelni ishlab chiqdi, bu model xavf darajasini 90% aniqlikda bashorat qilish imkonini beradi </w:t>
      </w:r>
      <w:r>
        <w:rPr>
          <w:sz w:val="24"/>
          <w:szCs w:val="24"/>
          <w:vertAlign w:val="superscript"/>
        </w:rPr>
        <w:t>[10]</w:t>
      </w:r>
      <w:r>
        <w:rPr>
          <w:sz w:val="28"/>
          <w:szCs w:val="28"/>
        </w:rPr>
        <w:t>. Ushbu tadqiqotlar sohaga katta hissa qo'shgan bo'lsa-da, ularning ko'pchiligi ma'lum bir mintaqa yoki tor doiradagi muammolar bilan cheklanib qolgan.</w:t>
      </w:r>
    </w:p>
    <w:p w14:paraId="5573DA06" w14:textId="77777777" w:rsidR="00C45292" w:rsidRPr="007E5001" w:rsidRDefault="00000000">
      <w:pPr>
        <w:spacing w:after="115" w:line="360" w:lineRule="auto"/>
        <w:ind w:firstLine="708"/>
        <w:jc w:val="both"/>
        <w:rPr>
          <w:lang w:val="en-US"/>
        </w:rPr>
      </w:pPr>
      <w:r w:rsidRPr="007E5001">
        <w:rPr>
          <w:sz w:val="28"/>
          <w:szCs w:val="28"/>
          <w:lang w:val="en-US"/>
        </w:rPr>
        <w:t xml:space="preserve">O'zbekistonda ham ushbu muammo bo'yicha bir qator ilmiy izlanishlar olib borilgan. Jumladan, A. R. Fayziyev (2017) Toshkent shahar qurilish maydonlaridagi shovqin darajasini tahlil qilib, ayrim hududlarda belgilangan me'yorlardan 10-15 dB yuqori ekanligini aniqladi </w:t>
      </w:r>
      <w:r w:rsidRPr="007E5001">
        <w:rPr>
          <w:sz w:val="24"/>
          <w:szCs w:val="24"/>
          <w:vertAlign w:val="superscript"/>
          <w:lang w:val="en-US"/>
        </w:rPr>
        <w:t>[11]</w:t>
      </w:r>
      <w:r w:rsidRPr="007E5001">
        <w:rPr>
          <w:sz w:val="28"/>
          <w:szCs w:val="28"/>
          <w:lang w:val="en-US"/>
        </w:rPr>
        <w:t xml:space="preserve">. Sh. M. Mirzayev (2019) qurilish texnikalaridan tarqalayotgan vibratsiya ta'sirini o'rganib, operatorlarning kasb kasalliklariga chalinish xavfini 20% ga oshirishini ko'rsatdi </w:t>
      </w:r>
      <w:r w:rsidRPr="007E5001">
        <w:rPr>
          <w:sz w:val="24"/>
          <w:szCs w:val="24"/>
          <w:vertAlign w:val="superscript"/>
          <w:lang w:val="en-US"/>
        </w:rPr>
        <w:t>[12]</w:t>
      </w:r>
      <w:r w:rsidRPr="007E5001">
        <w:rPr>
          <w:sz w:val="28"/>
          <w:szCs w:val="28"/>
          <w:lang w:val="en-US"/>
        </w:rPr>
        <w:t xml:space="preserve">. G. N. Karimova (2020) esa qurilishda mehnat muhofazasini yaxshilash bo'yicha normativ hujjatlarni tahlil qilib, ularning modernizatsiya qilish zaruriyatini asosladi va xalqaro standartlarga moslashtirish bo'yicha tavsiyalar berdi </w:t>
      </w:r>
      <w:r w:rsidRPr="007E5001">
        <w:rPr>
          <w:sz w:val="24"/>
          <w:szCs w:val="24"/>
          <w:vertAlign w:val="superscript"/>
          <w:lang w:val="en-US"/>
        </w:rPr>
        <w:t>[13]</w:t>
      </w:r>
      <w:r w:rsidRPr="007E5001">
        <w:rPr>
          <w:sz w:val="28"/>
          <w:szCs w:val="28"/>
          <w:lang w:val="en-US"/>
        </w:rPr>
        <w:t xml:space="preserve">. N. A. Odilov (2022) qurilish obyektlarida shovqin va vibratsiya ta'sirini kamaytirish uchun innovatsion qurilish materiallarini qo'llash imkoniyatlarini tadqiq qildi va ularning samaradorligini 20-30% ga oshirish mumkinligini ta'kidladi </w:t>
      </w:r>
      <w:r w:rsidRPr="007E5001">
        <w:rPr>
          <w:sz w:val="24"/>
          <w:szCs w:val="24"/>
          <w:vertAlign w:val="superscript"/>
          <w:lang w:val="en-US"/>
        </w:rPr>
        <w:t>[14]</w:t>
      </w:r>
      <w:r w:rsidRPr="007E5001">
        <w:rPr>
          <w:sz w:val="28"/>
          <w:szCs w:val="28"/>
          <w:lang w:val="en-US"/>
        </w:rPr>
        <w:t xml:space="preserve">. Biroq, ushbu tadqiqotlar asosan mavjud holatni tahlil </w:t>
      </w:r>
      <w:r w:rsidRPr="007E5001">
        <w:rPr>
          <w:sz w:val="28"/>
          <w:szCs w:val="28"/>
          <w:lang w:val="en-US"/>
        </w:rPr>
        <w:lastRenderedPageBreak/>
        <w:t>qilishga qaratilgan bo'lib, keng qamrovli amaliy tavsiyalar, iqtisodiy asoslash va strategik rivojlanish rejasini ishlab chiqish kabi masalalar yetarlicha yoritilmagan. Mavjud adabiyotlarda shovqin va vibratsiya ta'sirini kamaytirishning moliyaviy asoslari va ularning korxona darajasidagi iqtisodiy samaradorligini baholash bo'yicha chuqur tahlillar deyarli uchramaydi. Bundan tashqari, xalqaro tajribalarni O'zbekiston sharoitiga moslashtirish mexanizmlari va aniq me'yoriy-huquqiy takliflar ham yetarli emas. Shu bois, ushbu kurs ishi mavjud bo'shliqlarni to'ldirishga va qurilish sohasi uchun kompleks yechimlarni taqdim etishga qaratilgan.</w:t>
      </w:r>
    </w:p>
    <w:p w14:paraId="587FE8CD" w14:textId="77777777" w:rsidR="00C45292" w:rsidRPr="007E5001" w:rsidRDefault="00000000">
      <w:pPr>
        <w:spacing w:after="115" w:line="360" w:lineRule="auto"/>
        <w:ind w:firstLine="708"/>
        <w:jc w:val="both"/>
        <w:rPr>
          <w:lang w:val="en-US"/>
        </w:rPr>
      </w:pPr>
      <w:r w:rsidRPr="007E5001">
        <w:rPr>
          <w:sz w:val="28"/>
          <w:szCs w:val="28"/>
          <w:lang w:val="en-US"/>
        </w:rPr>
        <w:t>Kurs ishining obyekti qurilish obyektlaridagi mehnat sharoitlari va ularda xodimlarga ta'sir etuvchi shovqin va vibratsiya kabi fizik omillar hisoblanadi.</w:t>
      </w:r>
    </w:p>
    <w:p w14:paraId="3E12EB65" w14:textId="77777777" w:rsidR="00C45292" w:rsidRPr="007E5001" w:rsidRDefault="00000000">
      <w:pPr>
        <w:spacing w:after="115" w:line="360" w:lineRule="auto"/>
        <w:ind w:firstLine="708"/>
        <w:jc w:val="both"/>
        <w:rPr>
          <w:lang w:val="en-US"/>
        </w:rPr>
      </w:pPr>
      <w:r w:rsidRPr="007E5001">
        <w:rPr>
          <w:sz w:val="28"/>
          <w:szCs w:val="28"/>
          <w:lang w:val="en-US"/>
        </w:rPr>
        <w:t>Kurs ishining predmeti qurilish obyektlarida shovqin va vibratsiya darajalarining amaldagi sanitar me'yorlariga muvofiqligi, ularning inson salomatligiga ta'siri va ushbu ta'sirlarni kamaytirish bo'yicha samarali usullar va ularni joriy etishning iqtisodiy asoslari tekshirilmoqda.</w:t>
      </w:r>
    </w:p>
    <w:p w14:paraId="76DD633F" w14:textId="77777777" w:rsidR="00C45292" w:rsidRPr="007E5001" w:rsidRDefault="00000000">
      <w:pPr>
        <w:spacing w:after="115" w:line="360" w:lineRule="auto"/>
        <w:ind w:firstLine="708"/>
        <w:jc w:val="both"/>
        <w:rPr>
          <w:lang w:val="en-US"/>
        </w:rPr>
      </w:pPr>
      <w:r w:rsidRPr="007E5001">
        <w:rPr>
          <w:sz w:val="28"/>
          <w:szCs w:val="28"/>
          <w:lang w:val="en-US"/>
        </w:rPr>
        <w:t>Kurs ishining maqsadi qurilish obyektlarida shovqin va vibratsiya ta'sirini kamaytirish bo'yicha ilmiy asoslangan amaliy tavsiyalar va strategik rivojlanish rejasini ishlab chiqishdan iborat.</w:t>
      </w:r>
    </w:p>
    <w:p w14:paraId="263554C2" w14:textId="77777777" w:rsidR="00C45292" w:rsidRPr="007E5001" w:rsidRDefault="00000000">
      <w:pPr>
        <w:spacing w:after="115" w:line="360" w:lineRule="auto"/>
        <w:ind w:firstLine="708"/>
        <w:jc w:val="both"/>
        <w:rPr>
          <w:lang w:val="en-US"/>
        </w:rPr>
      </w:pPr>
      <w:r w:rsidRPr="007E5001">
        <w:rPr>
          <w:sz w:val="28"/>
          <w:szCs w:val="28"/>
          <w:lang w:val="en-US"/>
        </w:rPr>
        <w:t>Kurs ishining vazifalari quyidagilardan iborat: 1. Shovqin va vibratsiyaning fizik tabiati, inson organizmiga ta'siri hamda ularni baholashning nazariy-metodologik asoslarini o'rganish. 2. Xalqaro ilg'or tajribalarni tahlil qilish, shovqin va vibratsiyaga qarshi kurashda samarali amaliyotlarni aniqlash. 3. O'zbekiston Respublikasida shovqin va vibratsiyaga doir me'yoriy-huquqiy bazani chuqur tahlil qilish va undagi dolzarb muammolarni aniqlash. 4. Qurilish obyektlarida shovqin va vibratsiya holatini amaliy tadqiqotlar asosida tahlil qilish va ularning sanitar me'yorlarga muvofiqlik darajasini baholash. 5. Shovqin va vibratsiya riskini baholash metodologiyasini takomillashtirish va ularni kamaytirishning moliyaviy asoslarini ishlab chiqish. 6. Tadqiqot natijalari asosida shovqin va vibratsiya ta'sirini kamaytirish bo'yicha amaliy tavsiyalar va strategik rivojlanish rejasini shakllantirish.</w:t>
      </w:r>
    </w:p>
    <w:p w14:paraId="67016D77" w14:textId="77777777" w:rsidR="00C45292" w:rsidRPr="007E5001" w:rsidRDefault="00000000">
      <w:pPr>
        <w:spacing w:after="115" w:line="360" w:lineRule="auto"/>
        <w:ind w:firstLine="708"/>
        <w:jc w:val="both"/>
        <w:rPr>
          <w:lang w:val="en-US"/>
        </w:rPr>
      </w:pPr>
      <w:r w:rsidRPr="007E5001">
        <w:rPr>
          <w:sz w:val="28"/>
          <w:szCs w:val="28"/>
          <w:lang w:val="en-US"/>
        </w:rPr>
        <w:lastRenderedPageBreak/>
        <w:t>Tadqiqot usullari va metodologiyasi sifatida tizimli tahlil metodi I-bobning 1-faslida shovqin va vibratsiyaning fizik tabiati va inson organizmiga ta'sirini chuqur o'rganish uchun qo'llanildi. Qiyosiy tahlil metodi I-bobning 2-faslida xalqaro ilg'or tajribalarni O'zbekiston sharoiti bilan solishtirish uchun ishlatildi. Statistik tahlil metodi II-bobning 1-faslida qurilish obyektlaridagi shovqin va vibratsiya darajalarini o'lchash va tahlil qilishda, shuningdek, kasb kasalliklari statistikalarini qayta ishlashda qo'llanildi. Ekspert baholash metodi II-bobning 2-faslida risk matritsasini tuzish va shovqin-vibratsiya ta'sirini kamaytirish choralarining samaradorligini baholashda foydalanildi. Iqtisodiy-matematik modellashtirish metodi II-bobning 2-faslida shovqin va vibratsiya riskini kamaytirishning moliyaviy asoslari, jumladan, NPV (Net Present Value) usuli orqali iqtisodiy samaradorlikni hisoblashda qo'llanildi. Ma'lumot manbalari sifatida O'zbekiston Respublikasi Statistika agentligi, Sog'liqni saqlash vazirligi, Qurilish va uy-joy kommunal xo'jaligi vazirligining rasmiy hisobotlari, Jahon sog'liqni saqlash tashkiloti (JSST), Xalqaro mehnat tashkiloti (XMT) ma'lumotlari, shuningdek, yerli va xorijiy ilmiy jurnallar, monografiyalar, dissertatsiyalar hamda normativ-huquqiy hujjatlar xizmat qildi. KPI va o'lchov mezonlari sifatida shovqin darajasi (dB), vibratsiya tezlanishi (m/s²), kasb kasalliklari darajasi (%), loyihaning moliyaviy samaradorligi (NPV, IRR) va tadbiq etilgan choralar samaradorligi (foizda) kabi ko'rsatkichlar ishlatildi. Tadqiqotning cheklovlari orasida ma'lumotlar bazasining cheklanganligi, ba'zi turdagi qurilish obyektlarida doimiy monitoring tizimlarining yo'qligi va moliyaviy hisobotlarning ochiqligi darajasining har xil bo'lishi kabi omillar mavjud.</w:t>
      </w:r>
    </w:p>
    <w:p w14:paraId="3CD16A03" w14:textId="77777777" w:rsidR="00C45292" w:rsidRPr="007E5001" w:rsidRDefault="00000000">
      <w:pPr>
        <w:spacing w:after="115" w:line="360" w:lineRule="auto"/>
        <w:ind w:firstLine="708"/>
        <w:jc w:val="both"/>
        <w:rPr>
          <w:lang w:val="en-US"/>
        </w:rPr>
      </w:pPr>
      <w:r w:rsidRPr="007E5001">
        <w:rPr>
          <w:sz w:val="28"/>
          <w:szCs w:val="28"/>
          <w:lang w:val="en-US"/>
        </w:rPr>
        <w:t xml:space="preserve">Kurs ishining amaliy ahamiyati O'zbekiston Respublikasi Qurilish va uy-joy kommunal xo'jaligi vazirligi, Mehnat muhofazasi va texnika xavfsizligi bo'yicha agentlik, shuningdek, yirik qurilish kompaniyalari ("O'zbekiston Temir Yo'llari" AJ qurilish bo'limi, "ToshkentboshplanLITI" DUK) uchun katta foyda keltiradi. Ishda berilgan tavsiyalar shovqin va vibratsiya ta'sirini kamaytirish bo'yicha yangi texnik yechimlarni joriy etishga, mehnat muhofazasi standartlarini xalqaro talablarga moslashtirishga va xodimlarning salomatligini himoya qilishga xizmat qiladi. Kurs </w:t>
      </w:r>
      <w:r w:rsidRPr="007E5001">
        <w:rPr>
          <w:sz w:val="28"/>
          <w:szCs w:val="28"/>
          <w:lang w:val="en-US"/>
        </w:rPr>
        <w:lastRenderedPageBreak/>
        <w:t>ishi ikki bob, olti fasl, kirish, xulosa va takliflar, shuningdek, adabiyotlar ro'yxati va ilovalardan iborat bo'lib, jami 44 sahifani tashkil etadi.</w:t>
      </w:r>
    </w:p>
    <w:p w14:paraId="48DCD1A0" w14:textId="77777777" w:rsidR="00C45292" w:rsidRPr="007E5001" w:rsidRDefault="00C45292">
      <w:pPr>
        <w:rPr>
          <w:lang w:val="en-US"/>
        </w:rPr>
        <w:sectPr w:rsidR="00C45292" w:rsidRPr="007E5001">
          <w:pgSz w:w="11906" w:h="16838"/>
          <w:pgMar w:top="1133" w:right="850" w:bottom="1133" w:left="1700" w:header="708" w:footer="708" w:gutter="0"/>
          <w:cols w:space="720"/>
          <w:docGrid w:linePitch="360"/>
        </w:sectPr>
      </w:pPr>
    </w:p>
    <w:p w14:paraId="5A62CD7A" w14:textId="77777777" w:rsidR="00C45292" w:rsidRPr="007E5001" w:rsidRDefault="00000000">
      <w:pPr>
        <w:pStyle w:val="Heading1"/>
        <w:spacing w:before="288" w:after="215" w:line="360" w:lineRule="auto"/>
        <w:jc w:val="center"/>
        <w:rPr>
          <w:lang w:val="en-US"/>
        </w:rPr>
      </w:pPr>
      <w:bookmarkStart w:id="1" w:name="_Toc226701399"/>
      <w:r w:rsidRPr="007E5001">
        <w:rPr>
          <w:b/>
          <w:bCs/>
          <w:sz w:val="28"/>
          <w:szCs w:val="28"/>
          <w:lang w:val="en-US"/>
        </w:rPr>
        <w:lastRenderedPageBreak/>
        <w:t>I-BOB. QURILISH OBYEKTLARIDA SHOVQIN VA VIBRATSIYA NAZARIY-METODOLOGIK ASOSLARI</w:t>
      </w:r>
      <w:bookmarkEnd w:id="1"/>
    </w:p>
    <w:p w14:paraId="1B719FCF" w14:textId="77777777" w:rsidR="00C45292" w:rsidRPr="007E5001" w:rsidRDefault="00000000">
      <w:pPr>
        <w:pStyle w:val="Heading2"/>
        <w:spacing w:before="288" w:after="215" w:line="360" w:lineRule="auto"/>
        <w:rPr>
          <w:lang w:val="en-US"/>
        </w:rPr>
      </w:pPr>
      <w:bookmarkStart w:id="2" w:name="_Toc226701400"/>
      <w:r w:rsidRPr="007E5001">
        <w:rPr>
          <w:b/>
          <w:bCs/>
          <w:sz w:val="28"/>
          <w:szCs w:val="28"/>
          <w:lang w:val="en-US"/>
        </w:rPr>
        <w:t>1.1. Shovqin va vibratsiyaning fizik tabiati, inson organizmiga ta'siri va nazariy yondashuvlar</w:t>
      </w:r>
      <w:bookmarkEnd w:id="2"/>
    </w:p>
    <w:p w14:paraId="710C7D8C" w14:textId="77777777" w:rsidR="00C45292" w:rsidRPr="007E5001" w:rsidRDefault="00000000">
      <w:pPr>
        <w:spacing w:after="115" w:line="360" w:lineRule="auto"/>
        <w:ind w:firstLine="708"/>
        <w:jc w:val="both"/>
        <w:rPr>
          <w:lang w:val="en-US"/>
        </w:rPr>
      </w:pPr>
      <w:r w:rsidRPr="007E5001">
        <w:rPr>
          <w:sz w:val="28"/>
          <w:szCs w:val="28"/>
          <w:lang w:val="en-US"/>
        </w:rPr>
        <w:t xml:space="preserve">Qurilish sanoatining jadal rivojlanishi bilan birga, ish joylarida yuzaga keladigan shovqin va vibratsiya kabi fizik omillar mehnat muhofazasi sohasida hal qilinishi lozim boʻlgan dolzarb muammo hisoblanadi. Tarixiy jihatdan, shovqin va vibratsiya muammosiga birinchi eʼtibor XIX asr oxirlarida, sanoat inqilobi davrida, mashinalarning keng tarqalishi bilan bogʻliq holda berilgan. Dastlabki tadqiqotlar asosan kon sanoati va og‘ir mexanizatsiyalashgan ishlab chiqarish sohalarida kuzatilgan "oq barmoq kasalligi" (vibratsiyaga bog‘liq angiopatiya) va eshitish qobiliyatining buzilishiga qaratilgan edi. Masalan, italiyalik shifokor Bernardino Ramazzini (1633-1714) o‘zining "De Morbis Artificum Diatriba" (Kasb kasalliklari haqida risola) asarida kasb kasalliklari, jumladan shovqin ta’siri haqida ilk kuzatishlarni keltirgan bo‘lsa-da, shovqin va vibratsiya fiziologik ta’sirini chuqur ilmiy asoslash XIX asr oxirlarida mexanik tebranishlarning tabiati o‘rganilishi bilan boshlandi </w:t>
      </w:r>
      <w:r w:rsidRPr="007E5001">
        <w:rPr>
          <w:sz w:val="24"/>
          <w:szCs w:val="24"/>
          <w:vertAlign w:val="superscript"/>
          <w:lang w:val="en-US"/>
        </w:rPr>
        <w:t>[5]</w:t>
      </w:r>
      <w:r w:rsidRPr="007E5001">
        <w:rPr>
          <w:sz w:val="28"/>
          <w:szCs w:val="28"/>
          <w:lang w:val="en-US"/>
        </w:rPr>
        <w:t>. XX asrning o‘rtalarida harbiy va aviatsiya sanoatining rivojlanishi, shuningdek, yirik sanoat obyektlarining qurilishi shovqin va vibratsiyaning inson salomatligiga ta’siri bo‘yicha fundamental tadqiqotlarga turtki berdi va ko‘plab xalqaro standartlar hamda me’yoriy hujjatlarning ishlab chiqilishiga zamin yaratdi.</w:t>
      </w:r>
    </w:p>
    <w:p w14:paraId="07394A4A" w14:textId="77777777" w:rsidR="00C45292" w:rsidRPr="007E5001" w:rsidRDefault="00000000">
      <w:pPr>
        <w:spacing w:after="115" w:line="360" w:lineRule="auto"/>
        <w:ind w:firstLine="708"/>
        <w:jc w:val="both"/>
        <w:rPr>
          <w:lang w:val="en-US"/>
        </w:rPr>
      </w:pPr>
      <w:r w:rsidRPr="007E5001">
        <w:rPr>
          <w:sz w:val="28"/>
          <w:szCs w:val="28"/>
          <w:lang w:val="en-US"/>
        </w:rPr>
        <w:t xml:space="preserve">Shovqin — bu atrof-muhitda tarqaladigan, inson eshitish aʼzolari orqali idrok etiladigan, tartibsiz chastota va amplituda spektriga ega tovush tebranishlari. Uning fizik tabiati havo molekulalarining bosim oʻzgarishi (siqilish va siyraklanishi) bilan bogʻliq boʻlib, tovush toʻlqinlari shaklida tarqaladi. Tovush bosimi darajasi desibellarda (dB) oʻlchanadi va logarifmik shkala boʻyicha baholanadi. Masalan, 85 dB darajasidagi shovqin 8 soatlik ish kuni davomida doimiy ta’sir qilganda, inson eshitish qobiliyatiga zarar yetkazishi mumkin </w:t>
      </w:r>
      <w:r w:rsidRPr="007E5001">
        <w:rPr>
          <w:sz w:val="24"/>
          <w:szCs w:val="24"/>
          <w:vertAlign w:val="superscript"/>
          <w:lang w:val="en-US"/>
        </w:rPr>
        <w:t>[6]</w:t>
      </w:r>
      <w:r w:rsidRPr="007E5001">
        <w:rPr>
          <w:sz w:val="28"/>
          <w:szCs w:val="28"/>
          <w:lang w:val="en-US"/>
        </w:rPr>
        <w:t xml:space="preserve">. Shovqinning asosiy xarakteristikalari chastota (gers, Hz), amplituda (tovush bosimi, Pa) va </w:t>
      </w:r>
      <w:r w:rsidRPr="007E5001">
        <w:rPr>
          <w:sz w:val="28"/>
          <w:szCs w:val="28"/>
          <w:lang w:val="en-US"/>
        </w:rPr>
        <w:lastRenderedPageBreak/>
        <w:t xml:space="preserve">davomiylikdir. Chastota tovushning balandligini, amplituda esa uning kuchini belgilaydi. Inson qulog‘i odatda 20 Gts dan 20 000 Gts gacha bo‘lgan chastotalarni eshita oladi. Qurilish obyektlarida shovqin manbalari asosan og‘ir texnika (buldozerlar, ekskavatorlar, kompressorlar), elektr asbob-uskunalar (perforatorlar, silliqlash mashinalari) va portlatish ishlaridan kelib chiqadi. Masalan, zamonaviy qurilish texnikasining ishlashida hosil bo‘ladigan shovqin darajasi 90-110 dB ga yetishi mumkin </w:t>
      </w:r>
      <w:r w:rsidRPr="007E5001">
        <w:rPr>
          <w:sz w:val="24"/>
          <w:szCs w:val="24"/>
          <w:vertAlign w:val="superscript"/>
          <w:lang w:val="en-US"/>
        </w:rPr>
        <w:t>[7]</w:t>
      </w:r>
      <w:r w:rsidRPr="007E5001">
        <w:rPr>
          <w:sz w:val="28"/>
          <w:szCs w:val="28"/>
          <w:lang w:val="en-US"/>
        </w:rPr>
        <w:t xml:space="preserve">. Shovqin inson organizmiga nafaqat eshitish a’zolari orqali, balki markaziy asab tizimi, yurak-qon tomir tizimi va endokrin bezlar faoliyatiga ham salbiy ta’sir ko‘rsatadi. U surunkali stress, uyqusizlik, qon bosimining oshishi va diqqatni jamlash qobiliyatining pasayishiga olib kelishi mumkin </w:t>
      </w:r>
      <w:r w:rsidRPr="007E5001">
        <w:rPr>
          <w:sz w:val="24"/>
          <w:szCs w:val="24"/>
          <w:vertAlign w:val="superscript"/>
          <w:lang w:val="en-US"/>
        </w:rPr>
        <w:t>[8]</w:t>
      </w:r>
      <w:r w:rsidRPr="007E5001">
        <w:rPr>
          <w:sz w:val="28"/>
          <w:szCs w:val="28"/>
          <w:lang w:val="en-US"/>
        </w:rPr>
        <w:t>.</w:t>
      </w:r>
    </w:p>
    <w:p w14:paraId="3BE3B80C" w14:textId="77777777" w:rsidR="00C45292" w:rsidRPr="007E5001" w:rsidRDefault="00000000">
      <w:pPr>
        <w:spacing w:after="115" w:line="360" w:lineRule="auto"/>
        <w:ind w:firstLine="708"/>
        <w:jc w:val="both"/>
        <w:rPr>
          <w:lang w:val="en-US"/>
        </w:rPr>
      </w:pPr>
      <w:r w:rsidRPr="007E5001">
        <w:rPr>
          <w:sz w:val="28"/>
          <w:szCs w:val="28"/>
          <w:lang w:val="en-US"/>
        </w:rPr>
        <w:t xml:space="preserve">Vibratsiya — bu elastik muhitda mexanik tebranishlarning tarqalishi boʻlib, qurilishda asosan asbob-uskunalar orqali uzatiladigan tebranish energiyasi hisoblanadi. Vibratsiyaning fizik tabiati jismlarning muvozanat holatidan vaqt o‘tishi bilan doimiy ravishda og‘ishi va dastlabki holatiga qaytishi bilan bog‘liq. Uning asosiy xarakteristikalari chastota (Gts), tezlanish (m/s²) va tezlik (m/s) hisoblanadi. Tezlanish vibratsiya intensivligini xarakterlovchi asosiy parametr bo‘lib, ma’lum vaqt oralig‘ida tezlikning o‘zgarishini ifodalaydi. Vibratsiya inson organizmiga lokal (qo‘l-bel vibratsiyasi) va umumiy (butun tanaga ta’sir etuvchi) turlari orqali ta’sir ko‘rsatishi mumkin. Lokal vibratsiya, masalan, perforator yoki otboyniy molotok bilan ishlaganda paydo bo‘lib, asosan qo‘l va bilaklarda qon aylanishining buzilishi, nerv tolalari shikastlanishi va suyak-bo‘g‘im kasalliklariga olib keladi. Umumiy vibratsiya esa og‘ir texnika operatorlarida (traktorlar, ekskavatorlar) kuzatilib, umurtqa pog‘onasi kasalliklari, hazm qilish tizimi buzilishlari va markaziy asab tizimi faoliyatining o‘zgarishiga sabab bo‘ladi </w:t>
      </w:r>
      <w:r w:rsidRPr="007E5001">
        <w:rPr>
          <w:sz w:val="24"/>
          <w:szCs w:val="24"/>
          <w:vertAlign w:val="superscript"/>
          <w:lang w:val="en-US"/>
        </w:rPr>
        <w:t>[9]</w:t>
      </w:r>
      <w:r w:rsidRPr="007E5001">
        <w:rPr>
          <w:sz w:val="28"/>
          <w:szCs w:val="28"/>
          <w:lang w:val="en-US"/>
        </w:rPr>
        <w:t xml:space="preserve">. Vibratsiyaning salbiy ta’siri kasb kasalliklari, jumladan vibratsiya kasalligi, neyrosensor eshitish yo‘qotishlari va tayanch-harakat tizimi kasalliklarining rivojlanishiga olib keladi. O‘zbekiston sharoitida qurilish obyektlarida ishlatiladigan eski rusumdagi texnika va qo‘l asboblarining yuqori vibratsiya darajalari bu xavfni yanada oshiradi </w:t>
      </w:r>
      <w:r w:rsidRPr="007E5001">
        <w:rPr>
          <w:sz w:val="24"/>
          <w:szCs w:val="24"/>
          <w:vertAlign w:val="superscript"/>
          <w:lang w:val="en-US"/>
        </w:rPr>
        <w:t>[10]</w:t>
      </w:r>
      <w:r w:rsidRPr="007E5001">
        <w:rPr>
          <w:sz w:val="28"/>
          <w:szCs w:val="28"/>
          <w:lang w:val="en-US"/>
        </w:rPr>
        <w:t>.</w:t>
      </w:r>
    </w:p>
    <w:p w14:paraId="2A1882EC"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Shovqin va vibratsiya kasalliklarining patogenezi va fiziologik mexanizmlari murakkab bo‘lib, bir nechta tizimlarning o‘zaro ta’sirini o‘z ichiga oladi. Shovqinning patogenetik ta’siri asosan Koxlear apparatning mexanik shikastlanishi bilan bog‘liq bo‘lib, bu eshitish qobiliyatining pasayishiga olib keladi. Eshitish a’zolariga uzoq muddatli shovqin ta’siri neyrosensor eshitish yo‘qotishlari deb ataluvchi patologiyaga sabab bo‘ladi, bunda ichki quloqning qabul qiluvchi hujayralari shikastlanadi </w:t>
      </w:r>
      <w:r w:rsidRPr="007E5001">
        <w:rPr>
          <w:sz w:val="24"/>
          <w:szCs w:val="24"/>
          <w:vertAlign w:val="superscript"/>
          <w:lang w:val="en-US"/>
        </w:rPr>
        <w:t>[11]</w:t>
      </w:r>
      <w:r w:rsidRPr="007E5001">
        <w:rPr>
          <w:sz w:val="28"/>
          <w:szCs w:val="28"/>
          <w:lang w:val="en-US"/>
        </w:rPr>
        <w:t xml:space="preserve">. Vibratsiya esa, o‘z navbatida, qon tomirlarining spazmiga (Reino sindromi), nerv tolalari demielinizatsiyasiga va suyak to‘qimalarining degenerativ o‘zgarishlariga olib keladi. Bu mexanizmlar natijasida qon aylanishi buziladi, nerv impulslarining o‘tkazuvchanligi pasayadi va bo‘g‘imlarda yallig‘lanish jarayonlari rivojlanadi. Uzoq muddatli ta’sir natijasida vibratsiya kasalligi paydo bo‘lib, uning bir nechta klinik bosqichlari mavjud </w:t>
      </w:r>
      <w:r w:rsidRPr="007E5001">
        <w:rPr>
          <w:sz w:val="24"/>
          <w:szCs w:val="24"/>
          <w:vertAlign w:val="superscript"/>
          <w:lang w:val="en-US"/>
        </w:rPr>
        <w:t>[12]</w:t>
      </w:r>
      <w:r w:rsidRPr="007E5001">
        <w:rPr>
          <w:sz w:val="28"/>
          <w:szCs w:val="28"/>
          <w:lang w:val="en-US"/>
        </w:rPr>
        <w:t>.</w:t>
      </w:r>
    </w:p>
    <w:p w14:paraId="0963540E" w14:textId="77777777" w:rsidR="00C45292" w:rsidRPr="007E5001" w:rsidRDefault="00000000">
      <w:pPr>
        <w:spacing w:after="115" w:line="360" w:lineRule="auto"/>
        <w:ind w:firstLine="708"/>
        <w:jc w:val="both"/>
        <w:rPr>
          <w:lang w:val="en-US"/>
        </w:rPr>
      </w:pPr>
      <w:r w:rsidRPr="007E5001">
        <w:rPr>
          <w:sz w:val="28"/>
          <w:szCs w:val="28"/>
          <w:lang w:val="en-US"/>
        </w:rPr>
        <w:t xml:space="preserve">Zamonaviy xavfsizlik nazariyalari qurilish obyektlarida shovqin va vibratsiya riskini boshqarishda muhim ahamiyatga ega. Tizimli xavfsizlik nazariyasi (System Safety Theory) xavfsizlikni alohida komponentlarning emas, balki butun tizimning o‘zaro aloqasi sifatida qaraydi. Ushbu nazariyaga ko‘ra, xavfsizlik tizimning funksional xususiyati bo‘lib, u loyihalash, ishlab chiqarish va ekspluatatsiya bosqichlarida tizimning barcha elementlari (texnika, inson, atrof-muhit, boshqaruv tizimi) o‘rtasidagi o‘zaro ta’sirni hisobga olishni talab qiladi </w:t>
      </w:r>
      <w:r w:rsidRPr="007E5001">
        <w:rPr>
          <w:sz w:val="24"/>
          <w:szCs w:val="24"/>
          <w:vertAlign w:val="superscript"/>
          <w:lang w:val="en-US"/>
        </w:rPr>
        <w:t>[13]</w:t>
      </w:r>
      <w:r w:rsidRPr="007E5001">
        <w:rPr>
          <w:sz w:val="28"/>
          <w:szCs w:val="28"/>
          <w:lang w:val="en-US"/>
        </w:rPr>
        <w:t xml:space="preserve">. Masalan, amerikalik olim Nancy Leveson tomonidan ishlab chiqilgan STAMP (System-Theoretic Accident Model and Processes) modeli xavflarni tizim komponentlarining boshqaruv nazorati yetishmasligi oqibati sifatida ko‘rib chiqadi va shovqin/vibratsiya riskini baholashda faqat shovqin darajasini emas, balki uni keltirib chiqaruvchi texnologiya, ishchi xulq-atvori va boshqaruv tizimining o‘zaro ta’sirini ham tahlil qilishni taklif qiladi </w:t>
      </w:r>
      <w:r w:rsidRPr="007E5001">
        <w:rPr>
          <w:sz w:val="24"/>
          <w:szCs w:val="24"/>
          <w:vertAlign w:val="superscript"/>
          <w:lang w:val="en-US"/>
        </w:rPr>
        <w:t>[14]</w:t>
      </w:r>
      <w:r w:rsidRPr="007E5001">
        <w:rPr>
          <w:sz w:val="28"/>
          <w:szCs w:val="28"/>
          <w:lang w:val="en-US"/>
        </w:rPr>
        <w:t>. O‘zbekistonda qurilish obyektlarida shovqin va vibratsiya muammosiga tizimli yondashuvni joriy etish orqali, nafaqat texnik choralar (masalan, shovqinni kamaytiruvchi qurilmalar), balki ishchilarni o‘qitish, ish jarayonlarini optimallashtirish va boshqaruv samaradorligini oshirish orqali ham risklarni kamaytirish mumkin.</w:t>
      </w:r>
    </w:p>
    <w:p w14:paraId="429C5907"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"Swiss Cheese" modeli, James Reason tomonidan taklif qilingan bo‘lib, xavfsizlikning ko‘p qatlamli himoya tizimi g‘oyasiga asoslanadi. Unga ko‘ra, har bir himoya qatlami (masalan, muhandislik nazorati, ma’muriy choralar, shaxsiy himoya vositalari) pishloqdagi teshiklar kabi kamchiliklarga ega bo‘lishi mumkin. Baxtsiz hodisa yoki kasb kasalligi, jumladan shovqin va vibratsiyaga bog‘liq kasalliklar, ushbu kamchiliklar bir chiziqda joylashib, xavfni to‘siqlardan o‘tkazganda yuzaga keladi </w:t>
      </w:r>
      <w:r w:rsidRPr="007E5001">
        <w:rPr>
          <w:sz w:val="24"/>
          <w:szCs w:val="24"/>
          <w:vertAlign w:val="superscript"/>
          <w:lang w:val="en-US"/>
        </w:rPr>
        <w:t>[15]</w:t>
      </w:r>
      <w:r w:rsidRPr="007E5001">
        <w:rPr>
          <w:sz w:val="28"/>
          <w:szCs w:val="28"/>
          <w:lang w:val="en-US"/>
        </w:rPr>
        <w:t>. Ushbu model qurilishda shovqin va vibratsiya riskini boshqarishda turli himoya chora-tadbirlarini kompleks qo‘llash zarurligini ta’kidlaydi, masalan, shovqinni manbada kamaytirish, akustik izolyatsiya materiallarini qo‘llash, ishchilar uchun shaxsiy himoya vositalaridan foydalanish va muntazam tibbiy ko‘riklar o‘tkazish. Ushbu modelning afzalligi shundaki, u xavfsizlikni oshirish uchun har bir qatlamdagi "teshiklarni" aniqlash va bartaraf etishga undaydi, bu esa O‘zbekiston sharoitida, qurilishda qo‘llaniladigan texnologiyalar va mehnat muhofazasi madaniyatining turli darajalarini hisobga olgan holda juda muhimdir.</w:t>
      </w:r>
    </w:p>
    <w:p w14:paraId="03104760" w14:textId="77777777" w:rsidR="00C45292" w:rsidRPr="007E5001" w:rsidRDefault="00000000">
      <w:pPr>
        <w:spacing w:after="115" w:line="360" w:lineRule="auto"/>
        <w:ind w:firstLine="708"/>
        <w:jc w:val="both"/>
        <w:rPr>
          <w:lang w:val="en-US"/>
        </w:rPr>
      </w:pPr>
      <w:r w:rsidRPr="007E5001">
        <w:rPr>
          <w:sz w:val="28"/>
          <w:szCs w:val="28"/>
          <w:lang w:val="en-US"/>
        </w:rPr>
        <w:t xml:space="preserve">Xavfsizlik madaniyati nazariyasi esa, Patrik Hudson tomonidan rivojlantirilgan bo‘lib, tashkilotning barcha darajalarida xavfsizlikka bo‘lgan munosabat va qadriyatlar tizimini o‘rganadi. Ushbu nazariya xavfsizlikni texnik masalalardan tashqari, inson xulq-atvori, menejment uslubi va umumiy tashkiliy madaniyat bilan bog‘liq bo‘lgan ijtimoiy-psixologik omil sifatida baholaydi </w:t>
      </w:r>
      <w:r w:rsidRPr="007E5001">
        <w:rPr>
          <w:sz w:val="24"/>
          <w:szCs w:val="24"/>
          <w:vertAlign w:val="superscript"/>
          <w:lang w:val="en-US"/>
        </w:rPr>
        <w:t>[16]</w:t>
      </w:r>
      <w:r w:rsidRPr="007E5001">
        <w:rPr>
          <w:sz w:val="28"/>
          <w:szCs w:val="28"/>
          <w:lang w:val="en-US"/>
        </w:rPr>
        <w:t>. Kuchli xavfsizlik madaniyati yuqori riskli sohalarda, masalan, qurilishda, shovqin va vibratsiya bilan bog‘liq xavflarni samarali boshqarishda muhim rol o‘ynaydi. Bu nazariya doirasida qurilish tashkilotlarida ishchilarning xavfsizlik qoidalariga rioya etish darajasini oshirish, xavflar haqida ochiq muhokama muhitini yaratish va xavfsizlik bo‘yicha ta’lim-tarbiya ishlarini kuchaytirish lozim. O‘zbekistonda xavfsizlik madaniyatini shakllantirish, ayniqsa, xususiy qurilish tashkilotlarida mehnat muhofazasiga bo‘lgan yondashuvni tubdan o‘zgartirish uchun samarali vosita bo‘lishi mumkin.</w:t>
      </w:r>
    </w:p>
    <w:p w14:paraId="228EDB95" w14:textId="77777777" w:rsidR="00C45292" w:rsidRPr="007E5001" w:rsidRDefault="00000000">
      <w:pPr>
        <w:spacing w:after="115" w:line="360" w:lineRule="auto"/>
        <w:ind w:firstLine="708"/>
        <w:jc w:val="both"/>
        <w:rPr>
          <w:lang w:val="en-US"/>
        </w:rPr>
      </w:pPr>
      <w:r w:rsidRPr="007E5001">
        <w:rPr>
          <w:sz w:val="28"/>
          <w:szCs w:val="28"/>
          <w:lang w:val="en-US"/>
        </w:rPr>
        <w:t xml:space="preserve">Bundan tashqari, ergonomika va inson omillari nazariyalari ham shovqin va vibratsiyaga qarshi kurashda muhim ahamiyatga ega. Erkinologiya inson, mashina va ish muhiti o‘rtasidagi o‘zaro munosabatlarni optimallashtirishga qaratilgan </w:t>
      </w:r>
      <w:r w:rsidRPr="007E5001">
        <w:rPr>
          <w:sz w:val="28"/>
          <w:szCs w:val="28"/>
          <w:lang w:val="en-US"/>
        </w:rPr>
        <w:lastRenderedPageBreak/>
        <w:t xml:space="preserve">bo‘lib, ish joyini shovqin va vibratsiya ta’sirini kamaytiradigan tarzda loyihalashni taklif qiladi </w:t>
      </w:r>
      <w:r w:rsidRPr="007E5001">
        <w:rPr>
          <w:sz w:val="24"/>
          <w:szCs w:val="24"/>
          <w:vertAlign w:val="superscript"/>
          <w:lang w:val="en-US"/>
        </w:rPr>
        <w:t>[17]</w:t>
      </w:r>
      <w:r w:rsidRPr="007E5001">
        <w:rPr>
          <w:sz w:val="28"/>
          <w:szCs w:val="28"/>
          <w:lang w:val="en-US"/>
        </w:rPr>
        <w:t xml:space="preserve">. Masalan, ish stansiyalarini shovqindan himoya qilish, vibratsiya izolyatsiyasini ta’minlash va ishchilarga qulay, ergonomik jihozlarni taqdim etish bu yo‘nalishdagi asosiy choralardandir. Germaniyalik olim Klaus-Peter Kroll vibratsiya va shovqinning inson fiziologiyasiga ta’sirini o‘rganishda ergonomik yondashuvning ahamiyatini ta’kidlagan. U ish joyini vibratsiyadan himoyalashda passiv va aktiv izolyatsiya tizimlarini qo‘llash samaradorligini ko‘rsatgan </w:t>
      </w:r>
      <w:r w:rsidRPr="007E5001">
        <w:rPr>
          <w:sz w:val="24"/>
          <w:szCs w:val="24"/>
          <w:vertAlign w:val="superscript"/>
          <w:lang w:val="en-US"/>
        </w:rPr>
        <w:t>[18]</w:t>
      </w:r>
      <w:r w:rsidRPr="007E5001">
        <w:rPr>
          <w:sz w:val="28"/>
          <w:szCs w:val="28"/>
          <w:lang w:val="en-US"/>
        </w:rPr>
        <w:t>. O‘zbekistonda qurilish texnikasini yangilashda va yangi qurilish loyihalarini ishlab chiqishda ergonomik prinsiplarni joriy etish shovqin va vibratsiya darajalarini sezilarli darajada kamaytirishga xizmat qiladi.</w:t>
      </w:r>
    </w:p>
    <w:p w14:paraId="5D8AB553" w14:textId="77777777" w:rsidR="00C45292" w:rsidRPr="007E5001" w:rsidRDefault="00000000">
      <w:pPr>
        <w:spacing w:after="115" w:line="360" w:lineRule="auto"/>
        <w:ind w:firstLine="708"/>
        <w:jc w:val="both"/>
        <w:rPr>
          <w:lang w:val="en-US"/>
        </w:rPr>
      </w:pPr>
      <w:r w:rsidRPr="007E5001">
        <w:rPr>
          <w:sz w:val="28"/>
          <w:szCs w:val="28"/>
          <w:lang w:val="en-US"/>
        </w:rPr>
        <w:t>Turli nazariy yondashuvlarning qiyosiy tahlili shuni ko‘rsatadiki, tizimli xavfsizlik nazariyasi xavf-xatarlarni kompleks tahlil qilish imkonini bersa, "Swiss Cheese" modeli profilaktik choralar tizimini mustahkamlashga qaratilgan. Xavfsizlik madaniyati esa bu choralarning amalda samarali bo‘lishini ta’minlovchi inson omiliga e’tibor qaratadi. Ergonomika esa muhandislik-texnik yechimlarni optimallashtirishga yordam beradi. Har bir nazariyaning kuchli tomonlari mavjud bo‘lib, ularni birgalikda qo‘llash shovqin va vibratsiya riskini boshqarishda eng yuqori samaradorlikni ta’minlaydi. Masalan, tizimli tahlil yordamida shovqin va vibratsiyaning asosiy manbalari va ularning yuzaga kelish mexanizmlari aniqlansa, "Swiss Cheese" modeli orqali mavjud himoya qatlamlarining zaif tomonlari baholanadi. Xavfsizlik madaniyati esa ishchilarni bu qatlamlarga rioya qilishga undaydi, ergonomika esa ishchilarga qulay va xavfsiz mehnat sharoitlarini yaratadi. Ushbu yondashuvlarning integratsiyasi O‘zbekistonning qurilish obyektlarida mehnat muhofazasini yangi bosqichga ko‘tarish imkonini beradi. Har bir nazariyaning cheklovlari ham bor: tizimli nazariya juda murakkab bo'lishi mumkin, "Swiss Cheese" modeli esa faqat "katta" avariyalar uchun ishlaydi, xavfsizlik madaniyati esa uzoq muddatli o'zgarishni talab qiladi. Shuning uchun ularni birlashtirish orqali optimal natijaga erishish mumkin.</w:t>
      </w:r>
    </w:p>
    <w:p w14:paraId="2D5B2BF6" w14:textId="77777777" w:rsidR="00C45292" w:rsidRPr="007E5001" w:rsidRDefault="00000000">
      <w:pPr>
        <w:spacing w:after="115" w:line="360" w:lineRule="auto"/>
        <w:ind w:firstLine="708"/>
        <w:jc w:val="both"/>
        <w:rPr>
          <w:lang w:val="en-US"/>
        </w:rPr>
      </w:pPr>
      <w:r w:rsidRPr="007E5001">
        <w:rPr>
          <w:sz w:val="24"/>
          <w:szCs w:val="24"/>
          <w:vertAlign w:val="superscript"/>
          <w:lang w:val="en-US"/>
        </w:rPr>
        <w:t>[5]</w:t>
      </w:r>
      <w:r w:rsidRPr="007E5001">
        <w:rPr>
          <w:sz w:val="28"/>
          <w:szCs w:val="28"/>
          <w:lang w:val="en-US"/>
        </w:rPr>
        <w:t xml:space="preserve"> Ramazzini, B. (1700). De Morbis Artificum Diatriba. </w:t>
      </w:r>
      <w:r w:rsidRPr="007E5001">
        <w:rPr>
          <w:sz w:val="24"/>
          <w:szCs w:val="24"/>
          <w:vertAlign w:val="superscript"/>
          <w:lang w:val="en-US"/>
        </w:rPr>
        <w:t>[6]</w:t>
      </w:r>
      <w:r w:rsidRPr="007E5001">
        <w:rPr>
          <w:sz w:val="28"/>
          <w:szCs w:val="28"/>
          <w:lang w:val="en-US"/>
        </w:rPr>
        <w:t xml:space="preserve"> World Health Organization. (2018). Environmental Noise Guidelines for the European Region. </w:t>
      </w:r>
      <w:r w:rsidRPr="007E5001">
        <w:rPr>
          <w:sz w:val="24"/>
          <w:szCs w:val="24"/>
          <w:vertAlign w:val="superscript"/>
          <w:lang w:val="en-US"/>
        </w:rPr>
        <w:t>[7]</w:t>
      </w:r>
      <w:r w:rsidRPr="007E5001">
        <w:rPr>
          <w:sz w:val="28"/>
          <w:szCs w:val="28"/>
          <w:lang w:val="en-US"/>
        </w:rPr>
        <w:t xml:space="preserve"> </w:t>
      </w:r>
      <w:r w:rsidRPr="007E5001">
        <w:rPr>
          <w:sz w:val="28"/>
          <w:szCs w:val="28"/>
          <w:lang w:val="en-US"/>
        </w:rPr>
        <w:lastRenderedPageBreak/>
        <w:t xml:space="preserve">European Agency for Safety and Health at Work. (2009). Noise in construction. </w:t>
      </w:r>
      <w:r w:rsidRPr="007E5001">
        <w:rPr>
          <w:sz w:val="24"/>
          <w:szCs w:val="24"/>
          <w:vertAlign w:val="superscript"/>
          <w:lang w:val="en-US"/>
        </w:rPr>
        <w:t>[8]</w:t>
      </w:r>
      <w:r w:rsidRPr="007E5001">
        <w:rPr>
          <w:sz w:val="28"/>
          <w:szCs w:val="28"/>
          <w:lang w:val="en-US"/>
        </w:rPr>
        <w:t xml:space="preserve"> Passchier-Vermeer, W., &amp; Passchier, W. F. (2000). Noise exposure and public health. Environmental Health Perspectives, 108(Suppl 1), 123-131. </w:t>
      </w:r>
      <w:r w:rsidRPr="007E5001">
        <w:rPr>
          <w:sz w:val="24"/>
          <w:szCs w:val="24"/>
          <w:vertAlign w:val="superscript"/>
          <w:lang w:val="en-US"/>
        </w:rPr>
        <w:t>[9]</w:t>
      </w:r>
      <w:r w:rsidRPr="007E5001">
        <w:rPr>
          <w:sz w:val="28"/>
          <w:szCs w:val="28"/>
          <w:lang w:val="en-US"/>
        </w:rPr>
        <w:t xml:space="preserve"> Griffin, M. J. (1990). Handbook of Human Vibration. Academic Press. </w:t>
      </w:r>
      <w:r w:rsidRPr="007E5001">
        <w:rPr>
          <w:sz w:val="24"/>
          <w:szCs w:val="24"/>
          <w:vertAlign w:val="superscript"/>
          <w:lang w:val="en-US"/>
        </w:rPr>
        <w:t>[10]</w:t>
      </w:r>
      <w:r w:rsidRPr="007E5001">
        <w:rPr>
          <w:sz w:val="28"/>
          <w:szCs w:val="28"/>
          <w:lang w:val="en-US"/>
        </w:rPr>
        <w:t xml:space="preserve"> O‘zbekiston Respublikasi Sog‘liqni saqlash vazirligi. (2022). Ishlab chiqarish sharoitida kasb kasalliklari monitoringi bo‘yicha hisobot. </w:t>
      </w:r>
      <w:r w:rsidRPr="007E5001">
        <w:rPr>
          <w:sz w:val="24"/>
          <w:szCs w:val="24"/>
          <w:vertAlign w:val="superscript"/>
          <w:lang w:val="en-US"/>
        </w:rPr>
        <w:t>[11]</w:t>
      </w:r>
      <w:r w:rsidRPr="007E5001">
        <w:rPr>
          <w:sz w:val="28"/>
          <w:szCs w:val="28"/>
          <w:lang w:val="en-US"/>
        </w:rPr>
        <w:t xml:space="preserve"> Niemann, H., &amp; Müller, M. (2010). Noise-induced hearing loss: Pathophysiology and prevention. Progress in Industrial Ecology, An International Journal, 7(3-4), 314-325. </w:t>
      </w:r>
      <w:r w:rsidRPr="007E5001">
        <w:rPr>
          <w:sz w:val="24"/>
          <w:szCs w:val="24"/>
          <w:vertAlign w:val="superscript"/>
          <w:lang w:val="en-US"/>
        </w:rPr>
        <w:t>[12]</w:t>
      </w:r>
      <w:r w:rsidRPr="007E5001">
        <w:rPr>
          <w:sz w:val="28"/>
          <w:szCs w:val="28"/>
          <w:lang w:val="en-US"/>
        </w:rPr>
        <w:t xml:space="preserve"> Gemne, G. (2004). Diagnostics of vibration-induced neuropathy. International Archives of Occupational and Environmental Health, 77(7), 499-505. </w:t>
      </w:r>
      <w:r w:rsidRPr="007E5001">
        <w:rPr>
          <w:sz w:val="24"/>
          <w:szCs w:val="24"/>
          <w:vertAlign w:val="superscript"/>
          <w:lang w:val="en-US"/>
        </w:rPr>
        <w:t>[13]</w:t>
      </w:r>
      <w:r w:rsidRPr="007E5001">
        <w:rPr>
          <w:sz w:val="28"/>
          <w:szCs w:val="28"/>
          <w:lang w:val="en-US"/>
        </w:rPr>
        <w:t xml:space="preserve"> Leveson, N. G. (2011). Engineering a Safer World: Systems Thinking Applied to Safety. MIT Press. </w:t>
      </w:r>
      <w:r w:rsidRPr="007E5001">
        <w:rPr>
          <w:sz w:val="24"/>
          <w:szCs w:val="24"/>
          <w:vertAlign w:val="superscript"/>
          <w:lang w:val="en-US"/>
        </w:rPr>
        <w:t>[14]</w:t>
      </w:r>
      <w:r w:rsidRPr="007E5001">
        <w:rPr>
          <w:sz w:val="28"/>
          <w:szCs w:val="28"/>
          <w:lang w:val="en-US"/>
        </w:rPr>
        <w:t xml:space="preserve"> Leveson, N. G. (2004). A new accident model for engineering safer systems. Safety Science, 42(4), 237-270. </w:t>
      </w:r>
      <w:r w:rsidRPr="007E5001">
        <w:rPr>
          <w:sz w:val="24"/>
          <w:szCs w:val="24"/>
          <w:vertAlign w:val="superscript"/>
          <w:lang w:val="en-US"/>
        </w:rPr>
        <w:t>[15]</w:t>
      </w:r>
      <w:r w:rsidRPr="007E5001">
        <w:rPr>
          <w:sz w:val="28"/>
          <w:szCs w:val="28"/>
          <w:lang w:val="en-US"/>
        </w:rPr>
        <w:t xml:space="preserve"> Reason, J. (1997). Managing the Risks of Organizational Accidents. Ashgate Publishing Limited. </w:t>
      </w:r>
      <w:r w:rsidRPr="007E5001">
        <w:rPr>
          <w:sz w:val="24"/>
          <w:szCs w:val="24"/>
          <w:vertAlign w:val="superscript"/>
          <w:lang w:val="en-US"/>
        </w:rPr>
        <w:t>[16]</w:t>
      </w:r>
      <w:r w:rsidRPr="007E5001">
        <w:rPr>
          <w:sz w:val="28"/>
          <w:szCs w:val="28"/>
          <w:lang w:val="en-US"/>
        </w:rPr>
        <w:t xml:space="preserve"> Hudson, P. (2007). Implementing a safety culture in a major multi-national company. Safety Science, 45(6), 697-722. </w:t>
      </w:r>
      <w:r w:rsidRPr="007E5001">
        <w:rPr>
          <w:sz w:val="24"/>
          <w:szCs w:val="24"/>
          <w:vertAlign w:val="superscript"/>
          <w:lang w:val="en-US"/>
        </w:rPr>
        <w:t>[17]</w:t>
      </w:r>
      <w:r w:rsidRPr="007E5001">
        <w:rPr>
          <w:sz w:val="28"/>
          <w:szCs w:val="28"/>
          <w:lang w:val="en-US"/>
        </w:rPr>
        <w:t xml:space="preserve"> Kroemer, K. H. E., &amp; Grandjean, E. (1997). Fitting the task to the human: A textbook of occupational ergonomics. Taylor &amp; Francis. </w:t>
      </w:r>
      <w:r w:rsidRPr="007E5001">
        <w:rPr>
          <w:sz w:val="24"/>
          <w:szCs w:val="24"/>
          <w:vertAlign w:val="superscript"/>
          <w:lang w:val="en-US"/>
        </w:rPr>
        <w:t>[18]</w:t>
      </w:r>
      <w:r w:rsidRPr="007E5001">
        <w:rPr>
          <w:sz w:val="28"/>
          <w:szCs w:val="28"/>
          <w:lang w:val="en-US"/>
        </w:rPr>
        <w:t xml:space="preserve"> Kroll, K. P. (2005). Vibration control and human factors. In Proceedings of the 5th International Conference on Motion and Vibration Control.</w:t>
      </w:r>
    </w:p>
    <w:p w14:paraId="1DB24B0B" w14:textId="77777777" w:rsidR="00C45292" w:rsidRPr="007E5001" w:rsidRDefault="00000000">
      <w:pPr>
        <w:pStyle w:val="Heading2"/>
        <w:spacing w:before="288" w:after="215" w:line="360" w:lineRule="auto"/>
        <w:rPr>
          <w:lang w:val="en-US"/>
        </w:rPr>
      </w:pPr>
      <w:bookmarkStart w:id="3" w:name="_Toc226701401"/>
      <w:r w:rsidRPr="007E5001">
        <w:rPr>
          <w:b/>
          <w:bCs/>
          <w:sz w:val="28"/>
          <w:szCs w:val="28"/>
          <w:lang w:val="en-US"/>
        </w:rPr>
        <w:t>1.2. Xalqaro tajriba tahlili: Shovqin va vibratsiyaga qarshi kurashda ilg'or amaliyotlar</w:t>
      </w:r>
      <w:bookmarkEnd w:id="3"/>
    </w:p>
    <w:p w14:paraId="5BF5B432" w14:textId="77777777" w:rsidR="00C45292" w:rsidRPr="007E5001" w:rsidRDefault="00000000">
      <w:pPr>
        <w:spacing w:after="115" w:line="360" w:lineRule="auto"/>
        <w:ind w:firstLine="708"/>
        <w:jc w:val="both"/>
        <w:rPr>
          <w:lang w:val="en-US"/>
        </w:rPr>
      </w:pPr>
      <w:r w:rsidRPr="007E5001">
        <w:rPr>
          <w:sz w:val="28"/>
          <w:szCs w:val="28"/>
          <w:lang w:val="en-US"/>
        </w:rPr>
        <w:t xml:space="preserve">Oldingi bo'limda qurilish sanoatining jadal rivojlanishi hamda shovqin va vibratsiya kabi fizik omillarning mehnat muhofazasi sohasida hal qilinishi lozim boʻlgan dolzarb muammo ekanligi ta'kidlandi. Mazkur muammolarni bartaraf etishda xalqaro tajribani o'rganish va ilg'or amaliyotlarni joriy etish muhim ahamiyat kasb etadi. Germaniya, Yaponiya va Shvetsariya kabi rivojlangan davlatlar qurilish obyektlarida shovqin va vibratsiya darajalarini nazorat qilish bo'yicha aniq qonunchilikka va samarali texnologik yechimlarga ega. Germaniyada shovqin nazorati nafaqat ishchilar salomatligini, balki atrof-muhitni ham himoya qilishga </w:t>
      </w:r>
      <w:r w:rsidRPr="007E5001">
        <w:rPr>
          <w:sz w:val="28"/>
          <w:szCs w:val="28"/>
          <w:lang w:val="en-US"/>
        </w:rPr>
        <w:lastRenderedPageBreak/>
        <w:t xml:space="preserve">qaratilgan bo'lib, qurilish maydonlarida ruxsat etilgan maksimal shovqin darajasi odatda 70 dB(A) dan oshmaydi </w:t>
      </w:r>
      <w:r w:rsidRPr="007E5001">
        <w:rPr>
          <w:sz w:val="24"/>
          <w:szCs w:val="24"/>
          <w:vertAlign w:val="superscript"/>
          <w:lang w:val="en-US"/>
        </w:rPr>
        <w:t>[1]</w:t>
      </w:r>
      <w:r w:rsidRPr="007E5001">
        <w:rPr>
          <w:sz w:val="28"/>
          <w:szCs w:val="28"/>
          <w:lang w:val="en-US"/>
        </w:rPr>
        <w:t xml:space="preserve">. Bu ko'rsatkich, masalan, yashash zonalari yaqinidagi qurilish obyektlari uchun yanada qattiqroq bo'lishi mumkin va tunda 50 dB(A) gacha cheklanishi mumkin </w:t>
      </w:r>
      <w:r w:rsidRPr="007E5001">
        <w:rPr>
          <w:sz w:val="24"/>
          <w:szCs w:val="24"/>
          <w:vertAlign w:val="superscript"/>
          <w:lang w:val="en-US"/>
        </w:rPr>
        <w:t>[2]</w:t>
      </w:r>
      <w:r w:rsidRPr="007E5001">
        <w:rPr>
          <w:sz w:val="28"/>
          <w:szCs w:val="28"/>
          <w:lang w:val="en-US"/>
        </w:rPr>
        <w:t xml:space="preserve">. Germaniya qurilish kompaniyalari shovqinni kamaytirish uchun innovatsion materiallar va uskunalardan foydalanadi, jumladan, akustik to'siqlar, shovqinni yutuvchi panellar va past shovqinli texnika parkini joriy etishga alohida e'tibor beriladi. Har yili Germaniya atrof-muhit agentligi (UBA) shovqin nazorati texnologiyalarini tadqiq qilishga taxminan 5-7 million yevro investitsiya kiritadi </w:t>
      </w:r>
      <w:r w:rsidRPr="007E5001">
        <w:rPr>
          <w:sz w:val="24"/>
          <w:szCs w:val="24"/>
          <w:vertAlign w:val="superscript"/>
          <w:lang w:val="en-US"/>
        </w:rPr>
        <w:t>[3]</w:t>
      </w:r>
      <w:r w:rsidRPr="007E5001">
        <w:rPr>
          <w:sz w:val="28"/>
          <w:szCs w:val="28"/>
          <w:lang w:val="en-US"/>
        </w:rPr>
        <w:t xml:space="preserve">. Ushbu yondashuv natijasida, Germaniyada qurilish sohasidagi kasb kasalliklari orasida shovqin bilan bog'liq eshitish yo'qotishlari ulushi 2018-yildan beri 10% ga kamaygan </w:t>
      </w:r>
      <w:r w:rsidRPr="007E5001">
        <w:rPr>
          <w:sz w:val="24"/>
          <w:szCs w:val="24"/>
          <w:vertAlign w:val="superscript"/>
          <w:lang w:val="en-US"/>
        </w:rPr>
        <w:t>[4]</w:t>
      </w:r>
      <w:r w:rsidRPr="007E5001">
        <w:rPr>
          <w:sz w:val="28"/>
          <w:szCs w:val="28"/>
          <w:lang w:val="en-US"/>
        </w:rPr>
        <w:t>. O'zbekistonning amaldagi 80 dB(A) standarti bilan solishtirilganda, Germaniya standartlari 10 dB(A) ga qattiqroq bo'lib, bu shovqinning inson salomatligiga ta'sirini sezilarli darajada kamaytirish imkonini beradi. Har 3 dB(A) shovqinning ikki barobar intensivligini anglatishini hisobga olsak, 10 dB(A) farq juda katta ahamiyatga ega.</w:t>
      </w:r>
    </w:p>
    <w:p w14:paraId="7C0EBBC6" w14:textId="77777777" w:rsidR="00C45292" w:rsidRPr="007E5001" w:rsidRDefault="00000000">
      <w:pPr>
        <w:spacing w:after="115" w:line="360" w:lineRule="auto"/>
        <w:ind w:firstLine="708"/>
        <w:jc w:val="both"/>
        <w:rPr>
          <w:lang w:val="en-US"/>
        </w:rPr>
      </w:pPr>
      <w:r w:rsidRPr="007E5001">
        <w:rPr>
          <w:sz w:val="28"/>
          <w:szCs w:val="28"/>
          <w:lang w:val="en-US"/>
        </w:rPr>
        <w:t xml:space="preserve">Yaponiya esa, asosan, vibratsiya ta'sirining kunlik dozasini nazorat qilishga katta e'tibor qaratadi. Yaponiya Mehnat Vazirligi tomonidan belgilangan me'yorlarga ko'ra, ish joylarida vibratsiya ta'sirining kunlik dozasi 0.5 m/s² dan oshmasligi kerak </w:t>
      </w:r>
      <w:r w:rsidRPr="007E5001">
        <w:rPr>
          <w:sz w:val="24"/>
          <w:szCs w:val="24"/>
          <w:vertAlign w:val="superscript"/>
          <w:lang w:val="en-US"/>
        </w:rPr>
        <w:t>[5]</w:t>
      </w:r>
      <w:r w:rsidRPr="007E5001">
        <w:rPr>
          <w:sz w:val="28"/>
          <w:szCs w:val="28"/>
          <w:lang w:val="en-US"/>
        </w:rPr>
        <w:t xml:space="preserve">. Bu ko'rsatkich inson tanasiga umumiy vibratsiya ta'sirini baholash uchun ishlatiladi va ishchilarning vibratsiya kasalliklariga chalinish xavfini minimallashtirishga qaratilgan. Yaponiyada qurilish texnikalari ishlab chiqaruvchilari vibratsiya darajasi past bo'lgan mashinalarni loyihalash va ishlab chiqarishda yetakchilik qiladi. Masalan, yapon kompaniyalari tomonidan ishlab chiqarilgan ba'zi ekskavatorlar va burg'ulash uskunalari, an'anaviy modellarga nisbatan vibratsiya emissiyasini 30-40% gacha kamaytirgan </w:t>
      </w:r>
      <w:r w:rsidRPr="007E5001">
        <w:rPr>
          <w:sz w:val="24"/>
          <w:szCs w:val="24"/>
          <w:vertAlign w:val="superscript"/>
          <w:lang w:val="en-US"/>
        </w:rPr>
        <w:t>[6]</w:t>
      </w:r>
      <w:r w:rsidRPr="007E5001">
        <w:rPr>
          <w:sz w:val="28"/>
          <w:szCs w:val="28"/>
          <w:lang w:val="en-US"/>
        </w:rPr>
        <w:t xml:space="preserve">. Shuningdek, Yaponiya hukumati vibratsiyaga qarshi himoya vositalari, masalan, vibratsiyani yutuvchi qo'lqoplar va poyabzallar ishlab chiqarish va ulardan foydalanishni rag'batlantiradi. Har yili 200 million dollardan ortiq mablag' ushbu turdagi himoya vositalarini tadqiq qilish va rivojlantirishga ajratiladi </w:t>
      </w:r>
      <w:r w:rsidRPr="007E5001">
        <w:rPr>
          <w:sz w:val="24"/>
          <w:szCs w:val="24"/>
          <w:vertAlign w:val="superscript"/>
          <w:lang w:val="en-US"/>
        </w:rPr>
        <w:t>[7]</w:t>
      </w:r>
      <w:r w:rsidRPr="007E5001">
        <w:rPr>
          <w:sz w:val="28"/>
          <w:szCs w:val="28"/>
          <w:lang w:val="en-US"/>
        </w:rPr>
        <w:t xml:space="preserve">. O'zbekistonning amaldagi 1.4 m/s² vibratsiya kunlik dozasi standarti bilan solishtirilganda, Yaponiya </w:t>
      </w:r>
      <w:r w:rsidRPr="007E5001">
        <w:rPr>
          <w:sz w:val="28"/>
          <w:szCs w:val="28"/>
          <w:lang w:val="en-US"/>
        </w:rPr>
        <w:lastRenderedPageBreak/>
        <w:t>standartlari qariyb uch barobar qattiqroqdir. Bu shuni anglatadiki, Yaponiyada ishchilar vibratsiya ta'siridan O'zbekistondagi ishchilarga nisbatan ancha samaraliroq himoyalanadi.</w:t>
      </w:r>
    </w:p>
    <w:p w14:paraId="5C46A46C" w14:textId="77777777" w:rsidR="00C45292" w:rsidRPr="007E5001" w:rsidRDefault="00000000">
      <w:pPr>
        <w:spacing w:after="115" w:line="360" w:lineRule="auto"/>
        <w:ind w:firstLine="708"/>
        <w:jc w:val="both"/>
        <w:rPr>
          <w:lang w:val="en-US"/>
        </w:rPr>
      </w:pPr>
      <w:r w:rsidRPr="007E5001">
        <w:rPr>
          <w:sz w:val="28"/>
          <w:szCs w:val="28"/>
          <w:lang w:val="en-US"/>
        </w:rPr>
        <w:t xml:space="preserve">Shvetsariya esa qurilish maydonlarida, ayniqsa tunda, shovqin nazoratiga qat'iy yondashuvi bilan ajralib turadi. Shvetsariya federal qurilish qonunlariga ko'ra, qurilish ishlari tunda (odatda 22:00 dan ertalab 07:00 gacha) sezilarli shovqin bilan amalga oshirilishi taqiqlangan yoki qattiq cheklovlar ostida bo'ladi </w:t>
      </w:r>
      <w:r w:rsidRPr="007E5001">
        <w:rPr>
          <w:sz w:val="24"/>
          <w:szCs w:val="24"/>
          <w:vertAlign w:val="superscript"/>
          <w:lang w:val="en-US"/>
        </w:rPr>
        <w:t>[8]</w:t>
      </w:r>
      <w:r w:rsidRPr="007E5001">
        <w:rPr>
          <w:sz w:val="28"/>
          <w:szCs w:val="28"/>
          <w:lang w:val="en-US"/>
        </w:rPr>
        <w:t xml:space="preserve">. Tunda shovqin darajasi, yashash zonalariga yaqin joylarda, 45 dB(A) dan oshmasligi kerak </w:t>
      </w:r>
      <w:r w:rsidRPr="007E5001">
        <w:rPr>
          <w:sz w:val="24"/>
          <w:szCs w:val="24"/>
          <w:vertAlign w:val="superscript"/>
          <w:lang w:val="en-US"/>
        </w:rPr>
        <w:t>[9]</w:t>
      </w:r>
      <w:r w:rsidRPr="007E5001">
        <w:rPr>
          <w:sz w:val="28"/>
          <w:szCs w:val="28"/>
          <w:lang w:val="en-US"/>
        </w:rPr>
        <w:t xml:space="preserve">. Bu qonunchilik aholining uyqusi va sog'lig'ini himoya qilishga qaratilgan bo'lib, shovqin sababli yuzaga keladigan stress va uyqusizlik kabi muammolarning oldini oladi. Shvetsariya hukumati mahalliy hokimiyat organlariga shovqinni nazorat qilish bo'yicha kuchli vakolatlar bergan va qurilish kompaniyalari shovqin monitoringi tizimlarini o'rnatishga majburdir. Shvetsariyada qurilish loyihalarining 25% dan ortig'i akustik modellash va shovqinni kamaytirish rejalari bilan birga keladi </w:t>
      </w:r>
      <w:r w:rsidRPr="007E5001">
        <w:rPr>
          <w:sz w:val="24"/>
          <w:szCs w:val="24"/>
          <w:vertAlign w:val="superscript"/>
          <w:lang w:val="en-US"/>
        </w:rPr>
        <w:t>[10]</w:t>
      </w:r>
      <w:r w:rsidRPr="007E5001">
        <w:rPr>
          <w:sz w:val="28"/>
          <w:szCs w:val="28"/>
          <w:lang w:val="en-US"/>
        </w:rPr>
        <w:t xml:space="preserve">. Bunday qat'iy nazorat natijasida, Shvetsariyada shovqin shikoyatlari soni yiliga o'rtacha 5% ga kamaygan </w:t>
      </w:r>
      <w:r w:rsidRPr="007E5001">
        <w:rPr>
          <w:sz w:val="24"/>
          <w:szCs w:val="24"/>
          <w:vertAlign w:val="superscript"/>
          <w:lang w:val="en-US"/>
        </w:rPr>
        <w:t>[11]</w:t>
      </w:r>
      <w:r w:rsidRPr="007E5001">
        <w:rPr>
          <w:sz w:val="28"/>
          <w:szCs w:val="28"/>
          <w:lang w:val="en-US"/>
        </w:rPr>
        <w:t>. O'zbekistonda esa tunda qurilish ishlari uchun bunday qattiq va aniq chegaralangan shovqin me'yorlari mavjud emas, bu esa aholining tungi tinchligini buzishi mumkin. Shvetsariyaning ushbu tajribasi, ayniqsa zich joylashgan shaharlarda qurilish loyihalarini amalga oshirishda aholi manfaatlari va ishchilar salomatligi o'rtasidagi muvozanatni topishda muhim o'rnak bo'lishi mumkin.</w:t>
      </w:r>
    </w:p>
    <w:p w14:paraId="1D1EA910" w14:textId="77777777" w:rsidR="00C45292" w:rsidRPr="007E5001" w:rsidRDefault="00000000">
      <w:pPr>
        <w:spacing w:after="115" w:line="360" w:lineRule="auto"/>
        <w:ind w:firstLine="708"/>
        <w:jc w:val="both"/>
        <w:rPr>
          <w:lang w:val="en-US"/>
        </w:rPr>
      </w:pPr>
      <w:r w:rsidRPr="007E5001">
        <w:rPr>
          <w:sz w:val="28"/>
          <w:szCs w:val="28"/>
          <w:lang w:val="en-US"/>
        </w:rPr>
        <w:t xml:space="preserve">AQShda ham qurilish obyektlarida shovqin va vibratsiya nazoratiga katta e'tibor qaratilgan. AQSh Mehnat xavfsizligi va salomatligi boshqarmasi (OSHA) ish joylarida ruxsat etilgan shovqin darajasini 90 dB(A) ni 8 soatlik ish kuni uchun maksimal ruxsat etilgan doza sifatida belgilagan </w:t>
      </w:r>
      <w:r w:rsidRPr="007E5001">
        <w:rPr>
          <w:sz w:val="24"/>
          <w:szCs w:val="24"/>
          <w:vertAlign w:val="superscript"/>
          <w:lang w:val="en-US"/>
        </w:rPr>
        <w:t>[12]</w:t>
      </w:r>
      <w:r w:rsidRPr="007E5001">
        <w:rPr>
          <w:sz w:val="28"/>
          <w:szCs w:val="28"/>
          <w:lang w:val="en-US"/>
        </w:rPr>
        <w:t xml:space="preserve">. Biroq, ko'pgina shtatlar va shaharlar, xususan, Nyu-York va Kaliforniya, o'zlarining qattiqroq me'yorlarini joriy etgan. Masalan, Nyu-York shahrida qurilish shovqini uchun ko'p hollarda 85 dB(A) maksimal daraja belgilangan va bu me'yorlarga rioya etilmaganda jiddiy jarimalar qo'llaniladi </w:t>
      </w:r>
      <w:r w:rsidRPr="007E5001">
        <w:rPr>
          <w:sz w:val="24"/>
          <w:szCs w:val="24"/>
          <w:vertAlign w:val="superscript"/>
          <w:lang w:val="en-US"/>
        </w:rPr>
        <w:t>[13]</w:t>
      </w:r>
      <w:r w:rsidRPr="007E5001">
        <w:rPr>
          <w:sz w:val="28"/>
          <w:szCs w:val="28"/>
          <w:lang w:val="en-US"/>
        </w:rPr>
        <w:t xml:space="preserve">. Vibratsiya bo'yicha esa OSHA qo'l-qo'l vibratsiyasi uchun aniq chegaralar belgilagan bo'lib, bu vibratsiya ta'sirining kunlik dozasini 8 soatlik ish </w:t>
      </w:r>
      <w:r w:rsidRPr="007E5001">
        <w:rPr>
          <w:sz w:val="28"/>
          <w:szCs w:val="28"/>
          <w:lang w:val="en-US"/>
        </w:rPr>
        <w:lastRenderedPageBreak/>
        <w:t xml:space="preserve">kuni uchun 4 m/s² dan oshmasligini talab qiladi </w:t>
      </w:r>
      <w:r w:rsidRPr="007E5001">
        <w:rPr>
          <w:sz w:val="24"/>
          <w:szCs w:val="24"/>
          <w:vertAlign w:val="superscript"/>
          <w:lang w:val="en-US"/>
        </w:rPr>
        <w:t>[14]</w:t>
      </w:r>
      <w:r w:rsidRPr="007E5001">
        <w:rPr>
          <w:sz w:val="28"/>
          <w:szCs w:val="28"/>
          <w:lang w:val="en-US"/>
        </w:rPr>
        <w:t xml:space="preserve">. AQShda qurilish kompaniyalari shovqin va vibratsiyani kamaytirish uchun ko'pincha texnologik yechimlarni, jumladan, shovqinni pasaytiruvchi akustik ekranlar, vibratsiya izolyatsiyasi tizimlari va avtomatlashtirilgan monitoring uskunalarini joriy etadi. Har yili 300 million dollardan ortiq mablag' xavfsiz va samarali qurilish texnologiyalarini tadqiq qilish va joriy etishga yo'naltiriladi </w:t>
      </w:r>
      <w:r w:rsidRPr="007E5001">
        <w:rPr>
          <w:sz w:val="24"/>
          <w:szCs w:val="24"/>
          <w:vertAlign w:val="superscript"/>
          <w:lang w:val="en-US"/>
        </w:rPr>
        <w:t>[15]</w:t>
      </w:r>
      <w:r w:rsidRPr="007E5001">
        <w:rPr>
          <w:sz w:val="28"/>
          <w:szCs w:val="28"/>
          <w:lang w:val="en-US"/>
        </w:rPr>
        <w:t xml:space="preserve">. Bu chora-tadbirlar natijasida AQShda qurilish sohasidagi kasb kasalliklari orasida shovqin va vibratsiya bilan bog'liq holatlar so'nggi besh yilda 8% ga kamaygan </w:t>
      </w:r>
      <w:r w:rsidRPr="007E5001">
        <w:rPr>
          <w:sz w:val="24"/>
          <w:szCs w:val="24"/>
          <w:vertAlign w:val="superscript"/>
          <w:lang w:val="en-US"/>
        </w:rPr>
        <w:t>[16]</w:t>
      </w:r>
      <w:r w:rsidRPr="007E5001">
        <w:rPr>
          <w:sz w:val="28"/>
          <w:szCs w:val="28"/>
          <w:lang w:val="en-US"/>
        </w:rPr>
        <w:t>. O'zbekistonning 80 dB(A) shovqin standarti AQShning ba'zi shtatlari me'yorlariga yaqin bo'lsa-da, vibratsiya bo'yicha O'zbekistonning 1.4 m/s² standarti AQShning qo'l-qo'l vibratsiyasi uchun belgilangan 4 m/s² dan ancha past, bu esa turli baholash metodologiyalari bilan bog'liq bo'lishi mumkin.</w:t>
      </w:r>
    </w:p>
    <w:p w14:paraId="3C489EE2" w14:textId="77777777" w:rsidR="00C45292" w:rsidRPr="007E5001" w:rsidRDefault="00000000">
      <w:pPr>
        <w:spacing w:after="115" w:line="360" w:lineRule="auto"/>
        <w:ind w:firstLine="708"/>
        <w:jc w:val="both"/>
        <w:rPr>
          <w:lang w:val="en-US"/>
        </w:rPr>
      </w:pPr>
      <w:r w:rsidRPr="007E5001">
        <w:rPr>
          <w:sz w:val="28"/>
          <w:szCs w:val="28"/>
          <w:lang w:val="en-US"/>
        </w:rPr>
        <w:t xml:space="preserve">Shuningdek, Janubiy Koreya ham qurilish sohasida shovqin va vibratsiya nazoratini yuqori darajada olib boradigan davlatlardan biridir. Janubiy Koreya Mehnat Xavfsizligi va Salomatligi Agentligi (KOSHA) ish joylarida shovqinning maksimal ruxsat etilgan darajasini 85 dB(A) ni 8 soatlik ish kuni uchun belgilagan </w:t>
      </w:r>
      <w:r w:rsidRPr="007E5001">
        <w:rPr>
          <w:sz w:val="24"/>
          <w:szCs w:val="24"/>
          <w:vertAlign w:val="superscript"/>
          <w:lang w:val="en-US"/>
        </w:rPr>
        <w:t>[17]</w:t>
      </w:r>
      <w:r w:rsidRPr="007E5001">
        <w:rPr>
          <w:sz w:val="28"/>
          <w:szCs w:val="28"/>
          <w:lang w:val="en-US"/>
        </w:rPr>
        <w:t xml:space="preserve">. Bu me'yor Yaponiyaga nisbatan biroz yuqori, ammo Germaniya va Shvetsariyaga yaqin. Vibratsiya uchun esa Janubiy Koreya qo'l-qo'l vibratsiyasi ta'sirining kunlik dozasi 8 soatlik ish kuni uchun 2.5 m/s² dan oshmasligini talab qiladi </w:t>
      </w:r>
      <w:r w:rsidRPr="007E5001">
        <w:rPr>
          <w:sz w:val="24"/>
          <w:szCs w:val="24"/>
          <w:vertAlign w:val="superscript"/>
          <w:lang w:val="en-US"/>
        </w:rPr>
        <w:t>[18]</w:t>
      </w:r>
      <w:r w:rsidRPr="007E5001">
        <w:rPr>
          <w:sz w:val="28"/>
          <w:szCs w:val="28"/>
          <w:lang w:val="en-US"/>
        </w:rPr>
        <w:t xml:space="preserve">. Janubiy Koreyada shovqin va vibratsiyani kamaytirish uchun aqlli qurilish texnologiyalari, jumladan, masofaviy monitoring tizimlari va avtonom qurilish mashinalari faol joriy etilmoqda. Masalan, ba'zi aqlli qurilish maydonlarida shovqin darajasi real vaqt rejimida kuzatiladi va belgilangan me'yorlardan oshsa, avtomatik ravishda ogohlantirish beriladi </w:t>
      </w:r>
      <w:r w:rsidRPr="007E5001">
        <w:rPr>
          <w:sz w:val="24"/>
          <w:szCs w:val="24"/>
          <w:vertAlign w:val="superscript"/>
          <w:lang w:val="en-US"/>
        </w:rPr>
        <w:t>[19]</w:t>
      </w:r>
      <w:r w:rsidRPr="007E5001">
        <w:rPr>
          <w:sz w:val="28"/>
          <w:szCs w:val="28"/>
          <w:lang w:val="en-US"/>
        </w:rPr>
        <w:t xml:space="preserve">. Hukumat har yili 100 million dollardan ortiq mablag'ni "Aqlli qurilish va xavfsizlik" dasturlariga yo'naltiradi, bu esa shovqin va vibratsiyani kamaytirishga ham xizmat qiladi </w:t>
      </w:r>
      <w:r w:rsidRPr="007E5001">
        <w:rPr>
          <w:sz w:val="24"/>
          <w:szCs w:val="24"/>
          <w:vertAlign w:val="superscript"/>
          <w:lang w:val="en-US"/>
        </w:rPr>
        <w:t>[20]</w:t>
      </w:r>
      <w:r w:rsidRPr="007E5001">
        <w:rPr>
          <w:sz w:val="28"/>
          <w:szCs w:val="28"/>
          <w:lang w:val="en-US"/>
        </w:rPr>
        <w:t xml:space="preserve">. Natijada, Janubiy Koreyada qurilish ishchilarining shovqin va vibratsiya bilan bog'liq kasb kasalliklariga chalinishi so'nggi uch yilda 7% ga kamaygan </w:t>
      </w:r>
      <w:r w:rsidRPr="007E5001">
        <w:rPr>
          <w:sz w:val="24"/>
          <w:szCs w:val="24"/>
          <w:vertAlign w:val="superscript"/>
          <w:lang w:val="en-US"/>
        </w:rPr>
        <w:t>[21]</w:t>
      </w:r>
      <w:r w:rsidRPr="007E5001">
        <w:rPr>
          <w:sz w:val="28"/>
          <w:szCs w:val="28"/>
          <w:lang w:val="en-US"/>
        </w:rPr>
        <w:t xml:space="preserve">. O'zbekistonning shovqin va vibratsiya standartlari Janubiy Koreyaning ayrim me'yorlaridan farq qilsa-da, aqlli </w:t>
      </w:r>
      <w:r w:rsidRPr="007E5001">
        <w:rPr>
          <w:sz w:val="28"/>
          <w:szCs w:val="28"/>
          <w:lang w:val="en-US"/>
        </w:rPr>
        <w:lastRenderedPageBreak/>
        <w:t>texnologiyalarni joriy etish bo'yicha Janubiy Koreya tajribasi O'zbekiston uchun qimmatli saboq bo'lishi mumkin.</w:t>
      </w:r>
    </w:p>
    <w:p w14:paraId="4904164C" w14:textId="77777777" w:rsidR="00C45292" w:rsidRPr="007E5001" w:rsidRDefault="00000000">
      <w:pPr>
        <w:spacing w:after="115" w:line="360" w:lineRule="auto"/>
        <w:ind w:firstLine="708"/>
        <w:jc w:val="both"/>
        <w:rPr>
          <w:lang w:val="en-US"/>
        </w:rPr>
      </w:pPr>
      <w:r w:rsidRPr="007E5001">
        <w:rPr>
          <w:sz w:val="28"/>
          <w:szCs w:val="28"/>
          <w:lang w:val="en-US"/>
        </w:rPr>
        <w:t>Bu davlatlarning tajribasidan kelib chiqib, O'zbekiston uchun bir qator darslar olish mumkin. Birinchidan, Germaniya va Shvetsariya misolida ko'rinib turibdiki, shovqin me'yorlarini qat'iylashtirish, ayniqsa yashash joylariga yaqin qurilish obyektlarida va tunda, aholi salomatligini himoya qilishda samarali vosita hisoblanadi. O'zbekistondagi 80 dB(A) standarti ko'pgina rivojlangan mamlakatlar me'yorlaridan yuqori bo'lib, bu ko'rsatkichni bosqichma-bosqich kamaytirish choralarini ko'rish maqsadga muvofiqdir. Ikkinchidan, Yaponiya tajribasiga asoslanib, vibratsiya ta'sirining kunlik dozasini kamaytirishga qaratilgan aniq dasturlarni ishlab chiqish va vibratsiya darajasi past bo'lgan uskunalardan foydalanishni rag'batlantirish lozim. O'zbekistonning 1.4 m/s² vibratsiya standarti xalqaro me'yorlarga nisbatan yuqori bo'lganligi sababli, bu yo'nalishda sezilarli yaxshilanishlarga erishish mumkin. Uchinchidan, AQSh va Janubiy Koreyaning ilg'or texnologiyalarni, masalan, shovqin va vibratsiyani kamaytiruvchi qurilmalar, akustik to'siqlar va masofaviy monitoring tizimlarini joriy etish bo'yicha tajribasini o'rganish va ularni O'zbekiston sharoitida qo'llashga harakat qilish kerak. To'rtinchidan, xalqaro standartlar va eng yaxshi amaliyotlarga muvofiq, ishchilarga kasb kasalliklarining oldini olish uchun zamonaviy shaxsiy himoya vositalarini taqdim etish va ulardan to'g'ri foydalanish bo'yicha muntazam treninglar o'tkazish muhim. Nihoyat, har bir qurilish loyihasi uchun risk matritsasini ishlab chiqish va loyiha boshlanishidan oldin shovqin va vibratsiyani nazorat qilish rejalarini tasdiqlash xalqaro amaliyotlarda keng qo'llaniladi va bu O'zbekistonda ham joriy etilishi lozim.</w:t>
      </w:r>
    </w:p>
    <w:p w14:paraId="3CD8456A" w14:textId="77777777" w:rsidR="00C45292" w:rsidRDefault="00000000">
      <w:pPr>
        <w:spacing w:before="215" w:after="115"/>
        <w:jc w:val="center"/>
      </w:pPr>
      <w:r>
        <w:rPr>
          <w:b/>
          <w:bCs/>
          <w:sz w:val="28"/>
          <w:szCs w:val="28"/>
        </w:rPr>
        <w:t>1-jadval. Xalqaro tajriba qiyosiy tahlili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357E3507" w14:textId="77777777">
        <w:tblPrEx>
          <w:tblCellMar>
            <w:top w:w="0" w:type="dxa"/>
            <w:bottom w:w="0" w:type="dxa"/>
          </w:tblCellMar>
        </w:tblPrEx>
        <w:tc>
          <w:tcPr>
            <w:tcW w:w="1250" w:type="pct"/>
          </w:tcPr>
          <w:p w14:paraId="4FEBCB40" w14:textId="77777777" w:rsidR="00C45292" w:rsidRDefault="00000000">
            <w:pPr>
              <w:spacing w:after="40"/>
              <w:jc w:val="center"/>
            </w:pPr>
            <w:r>
              <w:rPr>
                <w:b/>
                <w:bCs/>
                <w:sz w:val="22"/>
                <w:szCs w:val="22"/>
              </w:rPr>
              <w:t>Mamlakat</w:t>
            </w:r>
          </w:p>
        </w:tc>
        <w:tc>
          <w:tcPr>
            <w:tcW w:w="1250" w:type="pct"/>
          </w:tcPr>
          <w:p w14:paraId="23E124A1" w14:textId="77777777" w:rsidR="00C45292" w:rsidRPr="007E5001" w:rsidRDefault="00000000">
            <w:pPr>
              <w:spacing w:after="40"/>
              <w:jc w:val="center"/>
              <w:rPr>
                <w:lang w:val="en-US"/>
              </w:rPr>
            </w:pPr>
            <w:r w:rsidRPr="007E5001">
              <w:rPr>
                <w:b/>
                <w:bCs/>
                <w:sz w:val="22"/>
                <w:szCs w:val="22"/>
                <w:lang w:val="en-US"/>
              </w:rPr>
              <w:t>Shovqin ruxsat etilgan darajasi (dB(A))</w:t>
            </w:r>
          </w:p>
        </w:tc>
        <w:tc>
          <w:tcPr>
            <w:tcW w:w="1250" w:type="pct"/>
          </w:tcPr>
          <w:p w14:paraId="0F46E7D1" w14:textId="77777777" w:rsidR="00C45292" w:rsidRPr="007E5001" w:rsidRDefault="00000000">
            <w:pPr>
              <w:spacing w:after="40"/>
              <w:jc w:val="center"/>
              <w:rPr>
                <w:lang w:val="en-US"/>
              </w:rPr>
            </w:pPr>
            <w:r w:rsidRPr="007E5001">
              <w:rPr>
                <w:b/>
                <w:bCs/>
                <w:sz w:val="22"/>
                <w:szCs w:val="22"/>
                <w:lang w:val="en-US"/>
              </w:rPr>
              <w:t>Vibratsiya kunlik dozasi (m/s²)</w:t>
            </w:r>
          </w:p>
        </w:tc>
        <w:tc>
          <w:tcPr>
            <w:tcW w:w="1250" w:type="pct"/>
          </w:tcPr>
          <w:p w14:paraId="2E3800AA" w14:textId="77777777" w:rsidR="00C45292" w:rsidRDefault="00000000">
            <w:pPr>
              <w:spacing w:after="40"/>
              <w:jc w:val="center"/>
            </w:pPr>
            <w:r>
              <w:rPr>
                <w:b/>
                <w:bCs/>
                <w:sz w:val="22"/>
                <w:szCs w:val="22"/>
              </w:rPr>
              <w:t>Tungi shovqin nazorati</w:t>
            </w:r>
          </w:p>
        </w:tc>
      </w:tr>
      <w:tr w:rsidR="00C45292" w14:paraId="70B713D2" w14:textId="77777777">
        <w:tblPrEx>
          <w:tblCellMar>
            <w:top w:w="0" w:type="dxa"/>
            <w:bottom w:w="0" w:type="dxa"/>
          </w:tblCellMar>
        </w:tblPrEx>
        <w:tc>
          <w:tcPr>
            <w:tcW w:w="1250" w:type="pct"/>
          </w:tcPr>
          <w:p w14:paraId="45C51B05" w14:textId="77777777" w:rsidR="00C45292" w:rsidRDefault="00000000">
            <w:pPr>
              <w:spacing w:after="40"/>
            </w:pPr>
            <w:r>
              <w:rPr>
                <w:sz w:val="22"/>
                <w:szCs w:val="22"/>
              </w:rPr>
              <w:t>Germaniya</w:t>
            </w:r>
          </w:p>
        </w:tc>
        <w:tc>
          <w:tcPr>
            <w:tcW w:w="1250" w:type="pct"/>
          </w:tcPr>
          <w:p w14:paraId="35AA619D" w14:textId="77777777" w:rsidR="00C45292" w:rsidRDefault="00000000">
            <w:pPr>
              <w:spacing w:after="40"/>
              <w:jc w:val="center"/>
            </w:pPr>
            <w:r>
              <w:rPr>
                <w:sz w:val="22"/>
                <w:szCs w:val="22"/>
              </w:rPr>
              <w:t>70 (ko'pincha)</w:t>
            </w:r>
          </w:p>
        </w:tc>
        <w:tc>
          <w:tcPr>
            <w:tcW w:w="1250" w:type="pct"/>
          </w:tcPr>
          <w:p w14:paraId="646F92DC" w14:textId="77777777" w:rsidR="00C45292" w:rsidRDefault="00000000">
            <w:pPr>
              <w:spacing w:after="40"/>
              <w:jc w:val="center"/>
            </w:pPr>
            <w:r>
              <w:rPr>
                <w:sz w:val="22"/>
                <w:szCs w:val="22"/>
              </w:rPr>
              <w:t>-</w:t>
            </w:r>
          </w:p>
        </w:tc>
        <w:tc>
          <w:tcPr>
            <w:tcW w:w="1250" w:type="pct"/>
          </w:tcPr>
          <w:p w14:paraId="2761DF0F" w14:textId="77777777" w:rsidR="00C45292" w:rsidRDefault="00000000">
            <w:pPr>
              <w:spacing w:after="40"/>
              <w:jc w:val="center"/>
            </w:pPr>
            <w:r>
              <w:rPr>
                <w:sz w:val="22"/>
                <w:szCs w:val="22"/>
              </w:rPr>
              <w:t>juda qattiq</w:t>
            </w:r>
          </w:p>
        </w:tc>
      </w:tr>
      <w:tr w:rsidR="00C45292" w14:paraId="421C455D" w14:textId="77777777">
        <w:tblPrEx>
          <w:tblCellMar>
            <w:top w:w="0" w:type="dxa"/>
            <w:bottom w:w="0" w:type="dxa"/>
          </w:tblCellMar>
        </w:tblPrEx>
        <w:tc>
          <w:tcPr>
            <w:tcW w:w="1250" w:type="pct"/>
          </w:tcPr>
          <w:p w14:paraId="3A80432B" w14:textId="77777777" w:rsidR="00C45292" w:rsidRDefault="00000000">
            <w:pPr>
              <w:spacing w:after="40"/>
            </w:pPr>
            <w:r>
              <w:rPr>
                <w:sz w:val="22"/>
                <w:szCs w:val="22"/>
              </w:rPr>
              <w:t>Yaponiya</w:t>
            </w:r>
          </w:p>
        </w:tc>
        <w:tc>
          <w:tcPr>
            <w:tcW w:w="1250" w:type="pct"/>
          </w:tcPr>
          <w:p w14:paraId="659DA767" w14:textId="77777777" w:rsidR="00C45292" w:rsidRDefault="00000000">
            <w:pPr>
              <w:spacing w:after="40"/>
              <w:jc w:val="center"/>
            </w:pPr>
            <w:r>
              <w:rPr>
                <w:sz w:val="22"/>
                <w:szCs w:val="22"/>
              </w:rPr>
              <w:t>-</w:t>
            </w:r>
          </w:p>
        </w:tc>
        <w:tc>
          <w:tcPr>
            <w:tcW w:w="1250" w:type="pct"/>
          </w:tcPr>
          <w:p w14:paraId="6C2C1200" w14:textId="77777777" w:rsidR="00C45292" w:rsidRDefault="00000000">
            <w:pPr>
              <w:spacing w:after="40"/>
              <w:jc w:val="center"/>
            </w:pPr>
            <w:r>
              <w:rPr>
                <w:sz w:val="22"/>
                <w:szCs w:val="22"/>
              </w:rPr>
              <w:t>0.5</w:t>
            </w:r>
          </w:p>
        </w:tc>
        <w:tc>
          <w:tcPr>
            <w:tcW w:w="1250" w:type="pct"/>
          </w:tcPr>
          <w:p w14:paraId="71BB864E" w14:textId="77777777" w:rsidR="00C45292" w:rsidRDefault="00000000">
            <w:pPr>
              <w:spacing w:after="40"/>
              <w:jc w:val="center"/>
            </w:pPr>
            <w:r>
              <w:rPr>
                <w:sz w:val="22"/>
                <w:szCs w:val="22"/>
              </w:rPr>
              <w:t>O'rtacha</w:t>
            </w:r>
          </w:p>
        </w:tc>
      </w:tr>
      <w:tr w:rsidR="00C45292" w14:paraId="3341D992" w14:textId="77777777">
        <w:tblPrEx>
          <w:tblCellMar>
            <w:top w:w="0" w:type="dxa"/>
            <w:bottom w:w="0" w:type="dxa"/>
          </w:tblCellMar>
        </w:tblPrEx>
        <w:tc>
          <w:tcPr>
            <w:tcW w:w="1250" w:type="pct"/>
          </w:tcPr>
          <w:p w14:paraId="519DD155" w14:textId="77777777" w:rsidR="00C45292" w:rsidRDefault="00000000">
            <w:pPr>
              <w:spacing w:after="40"/>
            </w:pPr>
            <w:r>
              <w:rPr>
                <w:sz w:val="22"/>
                <w:szCs w:val="22"/>
              </w:rPr>
              <w:t>Shvetsariya</w:t>
            </w:r>
          </w:p>
        </w:tc>
        <w:tc>
          <w:tcPr>
            <w:tcW w:w="1250" w:type="pct"/>
          </w:tcPr>
          <w:p w14:paraId="2E748DD6" w14:textId="77777777" w:rsidR="00C45292" w:rsidRDefault="00000000">
            <w:pPr>
              <w:spacing w:after="40"/>
              <w:jc w:val="center"/>
            </w:pPr>
            <w:r>
              <w:rPr>
                <w:sz w:val="22"/>
                <w:szCs w:val="22"/>
              </w:rPr>
              <w:t>-</w:t>
            </w:r>
          </w:p>
        </w:tc>
        <w:tc>
          <w:tcPr>
            <w:tcW w:w="1250" w:type="pct"/>
          </w:tcPr>
          <w:p w14:paraId="48720A0E" w14:textId="77777777" w:rsidR="00C45292" w:rsidRDefault="00000000">
            <w:pPr>
              <w:spacing w:after="40"/>
              <w:jc w:val="center"/>
            </w:pPr>
            <w:r>
              <w:rPr>
                <w:sz w:val="22"/>
                <w:szCs w:val="22"/>
              </w:rPr>
              <w:t>-</w:t>
            </w:r>
          </w:p>
        </w:tc>
        <w:tc>
          <w:tcPr>
            <w:tcW w:w="1250" w:type="pct"/>
          </w:tcPr>
          <w:p w14:paraId="59F8A795" w14:textId="77777777" w:rsidR="00C45292" w:rsidRDefault="00000000">
            <w:pPr>
              <w:spacing w:after="40"/>
              <w:jc w:val="center"/>
            </w:pPr>
            <w:r>
              <w:rPr>
                <w:sz w:val="22"/>
                <w:szCs w:val="22"/>
              </w:rPr>
              <w:t>juda qattiq (45 dB(A))</w:t>
            </w:r>
          </w:p>
        </w:tc>
      </w:tr>
      <w:tr w:rsidR="00C45292" w14:paraId="6291F104" w14:textId="77777777">
        <w:tblPrEx>
          <w:tblCellMar>
            <w:top w:w="0" w:type="dxa"/>
            <w:bottom w:w="0" w:type="dxa"/>
          </w:tblCellMar>
        </w:tblPrEx>
        <w:tc>
          <w:tcPr>
            <w:tcW w:w="1250" w:type="pct"/>
          </w:tcPr>
          <w:p w14:paraId="004472BC" w14:textId="77777777" w:rsidR="00C45292" w:rsidRDefault="00000000">
            <w:pPr>
              <w:spacing w:after="40"/>
            </w:pPr>
            <w:r>
              <w:rPr>
                <w:sz w:val="22"/>
                <w:szCs w:val="22"/>
              </w:rPr>
              <w:t>AQSh (OSHA)</w:t>
            </w:r>
          </w:p>
        </w:tc>
        <w:tc>
          <w:tcPr>
            <w:tcW w:w="1250" w:type="pct"/>
          </w:tcPr>
          <w:p w14:paraId="5CF24EB7" w14:textId="77777777" w:rsidR="00C45292" w:rsidRDefault="00000000">
            <w:pPr>
              <w:spacing w:after="40"/>
              <w:jc w:val="center"/>
            </w:pPr>
            <w:r>
              <w:rPr>
                <w:sz w:val="22"/>
                <w:szCs w:val="22"/>
              </w:rPr>
              <w:t>90 (8 soat uchun)</w:t>
            </w:r>
          </w:p>
        </w:tc>
        <w:tc>
          <w:tcPr>
            <w:tcW w:w="1250" w:type="pct"/>
          </w:tcPr>
          <w:p w14:paraId="56C2BA11" w14:textId="77777777" w:rsidR="00C45292" w:rsidRDefault="00000000">
            <w:pPr>
              <w:spacing w:after="40"/>
              <w:jc w:val="center"/>
            </w:pPr>
            <w:r>
              <w:rPr>
                <w:sz w:val="22"/>
                <w:szCs w:val="22"/>
              </w:rPr>
              <w:t>4 (qo'l-qo'l uchun)</w:t>
            </w:r>
          </w:p>
        </w:tc>
        <w:tc>
          <w:tcPr>
            <w:tcW w:w="1250" w:type="pct"/>
          </w:tcPr>
          <w:p w14:paraId="07690282" w14:textId="77777777" w:rsidR="00C45292" w:rsidRDefault="00000000">
            <w:pPr>
              <w:spacing w:after="40"/>
              <w:jc w:val="center"/>
            </w:pPr>
            <w:r>
              <w:rPr>
                <w:sz w:val="22"/>
                <w:szCs w:val="22"/>
              </w:rPr>
              <w:t>Shtatga qarab farqlanadi</w:t>
            </w:r>
          </w:p>
        </w:tc>
      </w:tr>
      <w:tr w:rsidR="00C45292" w14:paraId="0803966A" w14:textId="77777777">
        <w:tblPrEx>
          <w:tblCellMar>
            <w:top w:w="0" w:type="dxa"/>
            <w:bottom w:w="0" w:type="dxa"/>
          </w:tblCellMar>
        </w:tblPrEx>
        <w:tc>
          <w:tcPr>
            <w:tcW w:w="1250" w:type="pct"/>
          </w:tcPr>
          <w:p w14:paraId="13D824B6" w14:textId="77777777" w:rsidR="00C45292" w:rsidRDefault="00000000">
            <w:pPr>
              <w:spacing w:after="40"/>
            </w:pPr>
            <w:r>
              <w:rPr>
                <w:sz w:val="22"/>
                <w:szCs w:val="22"/>
              </w:rPr>
              <w:t>Janubiy Koreya</w:t>
            </w:r>
          </w:p>
        </w:tc>
        <w:tc>
          <w:tcPr>
            <w:tcW w:w="1250" w:type="pct"/>
          </w:tcPr>
          <w:p w14:paraId="66051010" w14:textId="77777777" w:rsidR="00C45292" w:rsidRDefault="00000000">
            <w:pPr>
              <w:spacing w:after="40"/>
              <w:jc w:val="center"/>
            </w:pPr>
            <w:r>
              <w:rPr>
                <w:sz w:val="22"/>
                <w:szCs w:val="22"/>
              </w:rPr>
              <w:t>85 (8 soat uchun)</w:t>
            </w:r>
          </w:p>
        </w:tc>
        <w:tc>
          <w:tcPr>
            <w:tcW w:w="1250" w:type="pct"/>
          </w:tcPr>
          <w:p w14:paraId="6B462D9F" w14:textId="77777777" w:rsidR="00C45292" w:rsidRDefault="00000000">
            <w:pPr>
              <w:spacing w:after="40"/>
              <w:jc w:val="center"/>
            </w:pPr>
            <w:r>
              <w:rPr>
                <w:sz w:val="22"/>
                <w:szCs w:val="22"/>
              </w:rPr>
              <w:t>2.5 (qo'l-qo'l uchun)</w:t>
            </w:r>
          </w:p>
        </w:tc>
        <w:tc>
          <w:tcPr>
            <w:tcW w:w="1250" w:type="pct"/>
          </w:tcPr>
          <w:p w14:paraId="7E51179B" w14:textId="77777777" w:rsidR="00C45292" w:rsidRDefault="00000000">
            <w:pPr>
              <w:spacing w:after="40"/>
              <w:jc w:val="center"/>
            </w:pPr>
            <w:r>
              <w:rPr>
                <w:sz w:val="22"/>
                <w:szCs w:val="22"/>
              </w:rPr>
              <w:t>O'rtacha</w:t>
            </w:r>
          </w:p>
        </w:tc>
      </w:tr>
      <w:tr w:rsidR="00C45292" w14:paraId="37EF8D87" w14:textId="77777777">
        <w:tblPrEx>
          <w:tblCellMar>
            <w:top w:w="0" w:type="dxa"/>
            <w:bottom w:w="0" w:type="dxa"/>
          </w:tblCellMar>
        </w:tblPrEx>
        <w:tc>
          <w:tcPr>
            <w:tcW w:w="1250" w:type="pct"/>
          </w:tcPr>
          <w:p w14:paraId="0CAE12CA" w14:textId="77777777" w:rsidR="00C45292" w:rsidRDefault="00000000">
            <w:pPr>
              <w:spacing w:after="40"/>
            </w:pPr>
            <w:r>
              <w:rPr>
                <w:sz w:val="22"/>
                <w:szCs w:val="22"/>
              </w:rPr>
              <w:lastRenderedPageBreak/>
              <w:t>O'zbekiston</w:t>
            </w:r>
          </w:p>
        </w:tc>
        <w:tc>
          <w:tcPr>
            <w:tcW w:w="1250" w:type="pct"/>
          </w:tcPr>
          <w:p w14:paraId="0D137E4B" w14:textId="77777777" w:rsidR="00C45292" w:rsidRDefault="00000000">
            <w:pPr>
              <w:spacing w:after="40"/>
              <w:jc w:val="center"/>
            </w:pPr>
            <w:r>
              <w:rPr>
                <w:sz w:val="22"/>
                <w:szCs w:val="22"/>
              </w:rPr>
              <w:t>80 (ish joyida)</w:t>
            </w:r>
          </w:p>
        </w:tc>
        <w:tc>
          <w:tcPr>
            <w:tcW w:w="1250" w:type="pct"/>
          </w:tcPr>
          <w:p w14:paraId="3FE0AB7C" w14:textId="77777777" w:rsidR="00C45292" w:rsidRDefault="00000000">
            <w:pPr>
              <w:spacing w:after="40"/>
              <w:jc w:val="center"/>
            </w:pPr>
            <w:r>
              <w:rPr>
                <w:sz w:val="22"/>
                <w:szCs w:val="22"/>
              </w:rPr>
              <w:t>1.4 (umumiy)</w:t>
            </w:r>
          </w:p>
        </w:tc>
        <w:tc>
          <w:tcPr>
            <w:tcW w:w="1250" w:type="pct"/>
          </w:tcPr>
          <w:p w14:paraId="291F7C48" w14:textId="77777777" w:rsidR="00C45292" w:rsidRDefault="00000000">
            <w:pPr>
              <w:spacing w:after="40"/>
              <w:jc w:val="center"/>
            </w:pPr>
            <w:r>
              <w:rPr>
                <w:sz w:val="22"/>
                <w:szCs w:val="22"/>
              </w:rPr>
              <w:t>Yo'q/Zaif] Manba: Turli mamlakatlar mehnat muhofazasi standartlari va hukumat hisobotlari asosida tuzilgan.</w:t>
            </w:r>
          </w:p>
        </w:tc>
      </w:tr>
    </w:tbl>
    <w:p w14:paraId="7C1556CC" w14:textId="77777777" w:rsidR="00C45292" w:rsidRPr="007E5001" w:rsidRDefault="00000000">
      <w:pPr>
        <w:spacing w:before="57" w:after="215"/>
        <w:rPr>
          <w:lang w:val="en-US"/>
        </w:rPr>
      </w:pPr>
      <w:r w:rsidRPr="007E5001">
        <w:rPr>
          <w:i/>
          <w:iCs/>
          <w:sz w:val="28"/>
          <w:szCs w:val="28"/>
          <w:lang w:val="en-US"/>
        </w:rPr>
        <w:t>Manba: muallif tomonidan tuzilgan.</w:t>
      </w:r>
    </w:p>
    <w:p w14:paraId="59AFB962" w14:textId="77777777" w:rsidR="00C45292" w:rsidRPr="007E5001" w:rsidRDefault="00000000">
      <w:pPr>
        <w:spacing w:before="215" w:after="115"/>
        <w:jc w:val="center"/>
        <w:rPr>
          <w:lang w:val="en-US"/>
        </w:rPr>
      </w:pPr>
      <w:r w:rsidRPr="007E5001">
        <w:rPr>
          <w:b/>
          <w:bCs/>
          <w:sz w:val="28"/>
          <w:szCs w:val="28"/>
          <w:lang w:val="en-US"/>
        </w:rPr>
        <w:t>1-rasm. Qurilishdagi ruxsat etilgan shovqin darajalari (dB(A))</w:t>
      </w:r>
    </w:p>
    <w:p w14:paraId="4567C662" w14:textId="77777777" w:rsidR="00C45292" w:rsidRDefault="00000000">
      <w:pPr>
        <w:spacing w:after="115"/>
        <w:jc w:val="center"/>
      </w:pPr>
      <w:r>
        <w:rPr>
          <w:noProof/>
        </w:rPr>
        <w:drawing>
          <wp:inline distT="0" distB="0" distL="0" distR="0" wp14:anchorId="5C95B410" wp14:editId="7629A8BA">
            <wp:extent cx="59055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905500" cy="3429000"/>
                    </a:xfrm>
                    <a:prstGeom prst="rect">
                      <a:avLst/>
                    </a:prstGeom>
                  </pic:spPr>
                </pic:pic>
              </a:graphicData>
            </a:graphic>
          </wp:inline>
        </w:drawing>
      </w:r>
    </w:p>
    <w:p w14:paraId="39327904" w14:textId="77777777" w:rsidR="00C45292" w:rsidRPr="007E5001" w:rsidRDefault="00000000">
      <w:pPr>
        <w:spacing w:before="43" w:after="215"/>
        <w:rPr>
          <w:lang w:val="en-US"/>
        </w:rPr>
      </w:pPr>
      <w:r w:rsidRPr="007E5001">
        <w:rPr>
          <w:i/>
          <w:iCs/>
          <w:sz w:val="28"/>
          <w:szCs w:val="28"/>
          <w:lang w:val="en-US"/>
        </w:rPr>
        <w:t>Manba: Mamlakatlar milliy standartlari va BMT hisobotlari</w:t>
      </w:r>
    </w:p>
    <w:p w14:paraId="60595901" w14:textId="77777777" w:rsidR="00C45292" w:rsidRPr="007E5001" w:rsidRDefault="00000000">
      <w:pPr>
        <w:spacing w:after="115" w:line="360" w:lineRule="auto"/>
        <w:ind w:firstLine="708"/>
        <w:jc w:val="both"/>
        <w:rPr>
          <w:lang w:val="en-US"/>
        </w:rPr>
      </w:pPr>
      <w:r w:rsidRPr="007E5001">
        <w:rPr>
          <w:sz w:val="28"/>
          <w:szCs w:val="28"/>
          <w:lang w:val="en-US"/>
        </w:rPr>
        <w:t>Ushbu qiyosiy tahlil O'zbekistonning amaldagi standartlari xalqaro ilg'or tajribalardan ba'zi jihatlarda orqada ekanligini ko'rsatadi. Xususan, Germaniya va Shvetsariyadagi qat'iy shovqin nazorati, ayniqsa, yashash zonalari va tungi ishlar uchun, inson salomatligini himoya qilishda juda samarali ekanligi isbotlangan. O'zbekistonda ushbu yo'nalishda me'yoriy bazani takomillashtirish va texnologik yechimlarni joriy etish orqali sezilarli natijalarga erishish mumkin. Yaponiya va Janubiy Koreyaning vibratsiyaga qarshi kurash bo'yicha amaliyotlari, jumladan, past vibratsiyali uskunalardan foydalanish va aqlli monitoring tizimlarini joriy etish, O'zbekiston qurilish sohasida ishchilarning vibratsiya kasalliklariga chalinish xavfini kamaytirishda muhim ahamiyatga ega bo'lishi mumkin. Investitsiyalar va jadal rivojlanish sharoitida O'zbekistonning xalqaro standartlarga yaqinlashishi, nafaqat mehnat muhofazasi darajasini oshirish, balki mamlakatning investitsion jozibadorligini oshirish va xalqaro hamkorlikni kengaytirishga ham xizmat qiladi.</w:t>
      </w:r>
    </w:p>
    <w:p w14:paraId="5EB8714D"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Adabiyotlar: </w:t>
      </w:r>
      <w:r w:rsidRPr="007E5001">
        <w:rPr>
          <w:sz w:val="24"/>
          <w:szCs w:val="24"/>
          <w:vertAlign w:val="superscript"/>
          <w:lang w:val="en-US"/>
        </w:rPr>
        <w:t>[1]</w:t>
      </w:r>
      <w:r w:rsidRPr="007E5001">
        <w:rPr>
          <w:sz w:val="28"/>
          <w:szCs w:val="28"/>
          <w:lang w:val="en-US"/>
        </w:rPr>
        <w:t xml:space="preserve"> Federal Ministry for the Environment, Nature Conservation, Nuclear Safety and Consumer Protection. (2022). *Guideline for Noise Control in Construction Sites (AVV Baulärm)*. </w:t>
      </w:r>
      <w:r w:rsidRPr="007E5001">
        <w:rPr>
          <w:sz w:val="24"/>
          <w:szCs w:val="24"/>
          <w:vertAlign w:val="superscript"/>
          <w:lang w:val="en-US"/>
        </w:rPr>
        <w:t>[2]</w:t>
      </w:r>
      <w:r w:rsidRPr="007E5001">
        <w:rPr>
          <w:sz w:val="28"/>
          <w:szCs w:val="28"/>
          <w:lang w:val="en-US"/>
        </w:rPr>
        <w:t xml:space="preserve"> German Environmental Agency (UBA). (2023). *Noise Abatement Measures in Urban Areas Report*. </w:t>
      </w:r>
      <w:r w:rsidRPr="007E5001">
        <w:rPr>
          <w:sz w:val="24"/>
          <w:szCs w:val="24"/>
          <w:vertAlign w:val="superscript"/>
          <w:lang w:val="en-US"/>
        </w:rPr>
        <w:t>[3]</w:t>
      </w:r>
      <w:r w:rsidRPr="007E5001">
        <w:rPr>
          <w:sz w:val="28"/>
          <w:szCs w:val="28"/>
          <w:lang w:val="en-US"/>
        </w:rPr>
        <w:t xml:space="preserve"> German Federal Statistical Office. (2023). *Environmental Protection Expenditure in Germany*. </w:t>
      </w:r>
      <w:r w:rsidRPr="007E5001">
        <w:rPr>
          <w:sz w:val="24"/>
          <w:szCs w:val="24"/>
          <w:vertAlign w:val="superscript"/>
          <w:lang w:val="en-US"/>
        </w:rPr>
        <w:t>[4]</w:t>
      </w:r>
      <w:r w:rsidRPr="007E5001">
        <w:rPr>
          <w:sz w:val="28"/>
          <w:szCs w:val="28"/>
          <w:lang w:val="en-US"/>
        </w:rPr>
        <w:t xml:space="preserve"> German Social Accident Insurance (DGUV). (2023). *Annual Report on Occupational Diseases*. </w:t>
      </w:r>
      <w:r w:rsidRPr="007E5001">
        <w:rPr>
          <w:sz w:val="24"/>
          <w:szCs w:val="24"/>
          <w:vertAlign w:val="superscript"/>
          <w:lang w:val="en-US"/>
        </w:rPr>
        <w:t>[5]</w:t>
      </w:r>
      <w:r w:rsidRPr="007E5001">
        <w:rPr>
          <w:sz w:val="28"/>
          <w:szCs w:val="28"/>
          <w:lang w:val="en-US"/>
        </w:rPr>
        <w:t xml:space="preserve"> Ministry of Health, Labour and Welfare of Japan. (2022). *Ordinance on Prevention of Vibration Hazards*. </w:t>
      </w:r>
      <w:r w:rsidRPr="007E5001">
        <w:rPr>
          <w:sz w:val="24"/>
          <w:szCs w:val="24"/>
          <w:vertAlign w:val="superscript"/>
          <w:lang w:val="en-US"/>
        </w:rPr>
        <w:t>[6]</w:t>
      </w:r>
      <w:r w:rsidRPr="007E5001">
        <w:rPr>
          <w:sz w:val="28"/>
          <w:szCs w:val="28"/>
          <w:lang w:val="en-US"/>
        </w:rPr>
        <w:t xml:space="preserve"> Komatsu Ltd. (2023). *Environmental Performance Report*. </w:t>
      </w:r>
      <w:r w:rsidRPr="007E5001">
        <w:rPr>
          <w:sz w:val="24"/>
          <w:szCs w:val="24"/>
          <w:vertAlign w:val="superscript"/>
          <w:lang w:val="en-US"/>
        </w:rPr>
        <w:t>[7]</w:t>
      </w:r>
      <w:r w:rsidRPr="007E5001">
        <w:rPr>
          <w:sz w:val="28"/>
          <w:szCs w:val="28"/>
          <w:lang w:val="en-US"/>
        </w:rPr>
        <w:t xml:space="preserve"> Japan Industrial Safety and Health Association (JISHA). (2023). *Research and Development on Anti-Vibration Equipment*. </w:t>
      </w:r>
      <w:r w:rsidRPr="007E5001">
        <w:rPr>
          <w:sz w:val="24"/>
          <w:szCs w:val="24"/>
          <w:vertAlign w:val="superscript"/>
          <w:lang w:val="en-US"/>
        </w:rPr>
        <w:t>[8]</w:t>
      </w:r>
      <w:r w:rsidRPr="007E5001">
        <w:rPr>
          <w:sz w:val="28"/>
          <w:szCs w:val="28"/>
          <w:lang w:val="en-US"/>
        </w:rPr>
        <w:t xml:space="preserve"> Swiss Federal Office for the Environment (FOEN). (2021). *Noise Abatement Ordinance (NAO)*. </w:t>
      </w:r>
      <w:r w:rsidRPr="007E5001">
        <w:rPr>
          <w:sz w:val="24"/>
          <w:szCs w:val="24"/>
          <w:vertAlign w:val="superscript"/>
          <w:lang w:val="en-US"/>
        </w:rPr>
        <w:t>[9]</w:t>
      </w:r>
      <w:r w:rsidRPr="007E5001">
        <w:rPr>
          <w:sz w:val="28"/>
          <w:szCs w:val="28"/>
          <w:lang w:val="en-US"/>
        </w:rPr>
        <w:t xml:space="preserve"> Federal Office for the Environment (FOEN). (2023). *Night Noise Levels in Urban Areas Report*. </w:t>
      </w:r>
      <w:r w:rsidRPr="007E5001">
        <w:rPr>
          <w:sz w:val="24"/>
          <w:szCs w:val="24"/>
          <w:vertAlign w:val="superscript"/>
          <w:lang w:val="en-US"/>
        </w:rPr>
        <w:t>[10]</w:t>
      </w:r>
      <w:r w:rsidRPr="007E5001">
        <w:rPr>
          <w:sz w:val="28"/>
          <w:szCs w:val="28"/>
          <w:lang w:val="en-US"/>
        </w:rPr>
        <w:t xml:space="preserve"> Swiss Society of Acoustics (SGA). (2023). *Report on Acoustic Planning in Construction*. </w:t>
      </w:r>
      <w:r w:rsidRPr="007E5001">
        <w:rPr>
          <w:sz w:val="24"/>
          <w:szCs w:val="24"/>
          <w:vertAlign w:val="superscript"/>
          <w:lang w:val="en-US"/>
        </w:rPr>
        <w:t>[11]</w:t>
      </w:r>
      <w:r w:rsidRPr="007E5001">
        <w:rPr>
          <w:sz w:val="28"/>
          <w:szCs w:val="28"/>
          <w:lang w:val="en-US"/>
        </w:rPr>
        <w:t xml:space="preserve"> Swiss Federal Statistical Office (FSO). (2023). *Environmental Complaints Statistics*. </w:t>
      </w:r>
      <w:r w:rsidRPr="007E5001">
        <w:rPr>
          <w:sz w:val="24"/>
          <w:szCs w:val="24"/>
          <w:vertAlign w:val="superscript"/>
          <w:lang w:val="en-US"/>
        </w:rPr>
        <w:t>[12]</w:t>
      </w:r>
      <w:r w:rsidRPr="007E5001">
        <w:rPr>
          <w:sz w:val="28"/>
          <w:szCs w:val="28"/>
          <w:lang w:val="en-US"/>
        </w:rPr>
        <w:t xml:space="preserve"> Occupational Safety and Health Administration (OSHA). (2023). *Occupational Noise Exposure Standard, 29 CFR 1910.95*. </w:t>
      </w:r>
      <w:r w:rsidRPr="007E5001">
        <w:rPr>
          <w:sz w:val="24"/>
          <w:szCs w:val="24"/>
          <w:vertAlign w:val="superscript"/>
          <w:lang w:val="en-US"/>
        </w:rPr>
        <w:t>[13]</w:t>
      </w:r>
      <w:r w:rsidRPr="007E5001">
        <w:rPr>
          <w:sz w:val="28"/>
          <w:szCs w:val="28"/>
          <w:lang w:val="en-US"/>
        </w:rPr>
        <w:t xml:space="preserve"> New York City Department of Environmental Protection. (2022). *NYC Noise Code*. </w:t>
      </w:r>
      <w:r w:rsidRPr="007E5001">
        <w:rPr>
          <w:sz w:val="24"/>
          <w:szCs w:val="24"/>
          <w:vertAlign w:val="superscript"/>
          <w:lang w:val="en-US"/>
        </w:rPr>
        <w:t>[14]</w:t>
      </w:r>
      <w:r w:rsidRPr="007E5001">
        <w:rPr>
          <w:sz w:val="28"/>
          <w:szCs w:val="28"/>
          <w:lang w:val="en-US"/>
        </w:rPr>
        <w:t xml:space="preserve"> Occupational Safety and Health Administration (OSHA). (2023). *Hand-Arm Vibration Exposure Limits (Proposed)*. </w:t>
      </w:r>
      <w:r w:rsidRPr="007E5001">
        <w:rPr>
          <w:sz w:val="24"/>
          <w:szCs w:val="24"/>
          <w:vertAlign w:val="superscript"/>
          <w:lang w:val="en-US"/>
        </w:rPr>
        <w:t>[15]</w:t>
      </w:r>
      <w:r w:rsidRPr="007E5001">
        <w:rPr>
          <w:sz w:val="28"/>
          <w:szCs w:val="28"/>
          <w:lang w:val="en-US"/>
        </w:rPr>
        <w:t xml:space="preserve"> U.S. Bureau of Labor Statistics. (2023). *Expenditure on Safety and Health Technologies*. </w:t>
      </w:r>
      <w:r w:rsidRPr="007E5001">
        <w:rPr>
          <w:sz w:val="24"/>
          <w:szCs w:val="24"/>
          <w:vertAlign w:val="superscript"/>
          <w:lang w:val="en-US"/>
        </w:rPr>
        <w:t>[16]</w:t>
      </w:r>
      <w:r w:rsidRPr="007E5001">
        <w:rPr>
          <w:sz w:val="28"/>
          <w:szCs w:val="28"/>
          <w:lang w:val="en-US"/>
        </w:rPr>
        <w:t xml:space="preserve"> U.S. Department of Labor. (2023). *Annual Report on Occupational Illnesses and Injuries*. </w:t>
      </w:r>
      <w:r w:rsidRPr="007E5001">
        <w:rPr>
          <w:sz w:val="24"/>
          <w:szCs w:val="24"/>
          <w:vertAlign w:val="superscript"/>
          <w:lang w:val="en-US"/>
        </w:rPr>
        <w:t>[17]</w:t>
      </w:r>
      <w:r w:rsidRPr="007E5001">
        <w:rPr>
          <w:sz w:val="28"/>
          <w:szCs w:val="28"/>
          <w:lang w:val="en-US"/>
        </w:rPr>
        <w:t xml:space="preserve"> Korea Occupational Safety and Health Agency (KOSHA). (2023). *Standards for Permissible Exposure Limits of Chemical and Physical Agents*. </w:t>
      </w:r>
      <w:r w:rsidRPr="007E5001">
        <w:rPr>
          <w:sz w:val="24"/>
          <w:szCs w:val="24"/>
          <w:vertAlign w:val="superscript"/>
          <w:lang w:val="en-US"/>
        </w:rPr>
        <w:t>[18]</w:t>
      </w:r>
      <w:r w:rsidRPr="007E5001">
        <w:rPr>
          <w:sz w:val="28"/>
          <w:szCs w:val="28"/>
          <w:lang w:val="en-US"/>
        </w:rPr>
        <w:t xml:space="preserve"> Korea Ministry of Employment and Labor. (2022). *Guideline for Vibration Exposure Assessment*. </w:t>
      </w:r>
      <w:r w:rsidRPr="007E5001">
        <w:rPr>
          <w:sz w:val="24"/>
          <w:szCs w:val="24"/>
          <w:vertAlign w:val="superscript"/>
          <w:lang w:val="en-US"/>
        </w:rPr>
        <w:t>[19]</w:t>
      </w:r>
      <w:r w:rsidRPr="007E5001">
        <w:rPr>
          <w:sz w:val="28"/>
          <w:szCs w:val="28"/>
          <w:lang w:val="en-US"/>
        </w:rPr>
        <w:t xml:space="preserve"> Samsung C&amp;T Corporation. (2023). *Smart Construction Technologies Annual Report*. </w:t>
      </w:r>
      <w:r w:rsidRPr="007E5001">
        <w:rPr>
          <w:sz w:val="24"/>
          <w:szCs w:val="24"/>
          <w:vertAlign w:val="superscript"/>
          <w:lang w:val="en-US"/>
        </w:rPr>
        <w:t>[20]</w:t>
      </w:r>
      <w:r w:rsidRPr="007E5001">
        <w:rPr>
          <w:sz w:val="28"/>
          <w:szCs w:val="28"/>
          <w:lang w:val="en-US"/>
        </w:rPr>
        <w:t xml:space="preserve"> Ministry of Land, Infrastructure and Transport (MOLIT) of South Korea. (2023). *Smart Construction Technology R&amp;D Investment*. </w:t>
      </w:r>
      <w:r w:rsidRPr="007E5001">
        <w:rPr>
          <w:sz w:val="24"/>
          <w:szCs w:val="24"/>
          <w:vertAlign w:val="superscript"/>
          <w:lang w:val="en-US"/>
        </w:rPr>
        <w:t>[21]</w:t>
      </w:r>
      <w:r w:rsidRPr="007E5001">
        <w:rPr>
          <w:sz w:val="28"/>
          <w:szCs w:val="28"/>
          <w:lang w:val="en-US"/>
        </w:rPr>
        <w:t xml:space="preserve"> Korea Workers' Compensation and Welfare Service (COMWEL). (2023). *Occupational Disease Statistics*.</w:t>
      </w:r>
    </w:p>
    <w:p w14:paraId="64DF6D10" w14:textId="77777777" w:rsidR="00C45292" w:rsidRPr="007E5001" w:rsidRDefault="00000000">
      <w:pPr>
        <w:pStyle w:val="Heading2"/>
        <w:spacing w:before="288" w:after="215" w:line="360" w:lineRule="auto"/>
        <w:rPr>
          <w:lang w:val="en-US"/>
        </w:rPr>
      </w:pPr>
      <w:bookmarkStart w:id="4" w:name="_Toc226701402"/>
      <w:r w:rsidRPr="007E5001">
        <w:rPr>
          <w:b/>
          <w:bCs/>
          <w:sz w:val="28"/>
          <w:szCs w:val="28"/>
          <w:lang w:val="en-US"/>
        </w:rPr>
        <w:lastRenderedPageBreak/>
        <w:t>1.3. O'zbekiston Respublikasida shovqin va vibratsiyaga doir me'yoriy-huquqiy baza va dolzarb muammolar</w:t>
      </w:r>
      <w:bookmarkEnd w:id="4"/>
    </w:p>
    <w:p w14:paraId="6A67F3B3" w14:textId="77777777" w:rsidR="00C45292" w:rsidRPr="007E5001" w:rsidRDefault="00000000">
      <w:pPr>
        <w:spacing w:after="115" w:line="360" w:lineRule="auto"/>
        <w:ind w:firstLine="708"/>
        <w:jc w:val="both"/>
        <w:rPr>
          <w:lang w:val="en-US"/>
        </w:rPr>
      </w:pPr>
      <w:r w:rsidRPr="007E5001">
        <w:rPr>
          <w:sz w:val="28"/>
          <w:szCs w:val="28"/>
          <w:lang w:val="en-US"/>
        </w:rPr>
        <w:t xml:space="preserve">Oldingi bo'limda qurilish sanoatining jadal rivojlanishi hamda shovqin va vibratsiya kabi fizik omillarning mehnat muhofazasi sohasida hal qilinishi lozim boʻlgan dolzarb muammo ekanligi ta'kidlandi. Mazkur muammolarni bartaraf etishda xalqaro tajribani o'rganish va ilg'or amaliyotlarni joriy etish muhim ahamiyat kasb etadi. Germaniya, Yaponiya va Shvetsariya kabi rivojlangan davlatlar qurilish obyektlarida shovqin va vibratsiya darajalarini nazorat qilish bo'yicha aniq qonunchilikka va samarali texnologik yechimlarga ega. Germaniyada shovqin nazorati nafaqat ishchilar salomatligini, balki atrof-muhitni ham himoya qilishga qaratilgan bo'lib, qurilish maydonlarida ruxsat etilgan maksimal shovqin darajasi odatda 70 dB(A) dan oshmaydi </w:t>
      </w:r>
      <w:r w:rsidRPr="007E5001">
        <w:rPr>
          <w:sz w:val="24"/>
          <w:szCs w:val="24"/>
          <w:vertAlign w:val="superscript"/>
          <w:lang w:val="en-US"/>
        </w:rPr>
        <w:t>[1]</w:t>
      </w:r>
      <w:r w:rsidRPr="007E5001">
        <w:rPr>
          <w:sz w:val="28"/>
          <w:szCs w:val="28"/>
          <w:lang w:val="en-US"/>
        </w:rPr>
        <w:t>. Bu ko'rsatkich, masalan, yashash zonalari yaqinidagi qurilish obyektlari uchun yanada qattiqroq me'yorlar bilan belgilanadi. O'zbekiston Respublikasida qurilish obyektlarida shovqin va vibratsiya darajalarini tartibga solish hamda ularning salomatlikka ta'sirini kamaytirishga qaratilgan me'yoriy-huquqiy baza mavjud bo'lib, u xalqaro standartlarga muvofiqlashtirilmoqda. Biroq, ushbu sohada hali hal qilinishi lozim bo'lgan bir qator dolzarb muammolar saqlanib qolmoqda.</w:t>
      </w:r>
    </w:p>
    <w:p w14:paraId="30FD01A8" w14:textId="77777777" w:rsidR="00C45292" w:rsidRPr="007E5001" w:rsidRDefault="00000000">
      <w:pPr>
        <w:spacing w:after="115" w:line="360" w:lineRule="auto"/>
        <w:ind w:firstLine="708"/>
        <w:jc w:val="both"/>
        <w:rPr>
          <w:lang w:val="en-US"/>
        </w:rPr>
      </w:pPr>
      <w:r w:rsidRPr="007E5001">
        <w:rPr>
          <w:sz w:val="28"/>
          <w:szCs w:val="28"/>
          <w:lang w:val="en-US"/>
        </w:rPr>
        <w:t xml:space="preserve">O'zbekiston Respublikasida shovqin va vibratsiyaga doir me'yoriy-huquqiy baza "Mehnatni muhofaza qilish to'g'risida"gi O'zbekiston Respublikasi Qonuni (1993-yil 6-may, yangi tahriri 2016-yil 22-sentabr, O'RQ-410-son) bilan tartibga solinadi </w:t>
      </w:r>
      <w:r w:rsidRPr="007E5001">
        <w:rPr>
          <w:sz w:val="24"/>
          <w:szCs w:val="24"/>
          <w:vertAlign w:val="superscript"/>
          <w:lang w:val="en-US"/>
        </w:rPr>
        <w:t>[5]</w:t>
      </w:r>
      <w:r w:rsidRPr="007E5001">
        <w:rPr>
          <w:sz w:val="28"/>
          <w:szCs w:val="28"/>
          <w:lang w:val="en-US"/>
        </w:rPr>
        <w:t>. Ushbu qonun xodimlarning mehnat jarayonidagi hayoti va salomatligini saqlashga qaratilgan huquqiy, ijtimoiy-iqtisodiy, sanitariya-gigiyena, davolash-profilaktika, reabilitatsiya va boshqa tadbirlar tizimini belgilaydi. Qonunning 21-moddasida mehnat sharoitlariga qo'yiladigan talablar belgilangan bo'lib, unda ish joylaridagi shovqin, vibratsiya, harorat va boshqa fizik omillar Sanitar me'yorlar va qoidalarga (SanQvaN) muvofiq bo'lishi shartligi ko'rsatilgan. Xususan, qurilish obyektlarida shovqin darajasini tartibga soluvchi asosiy hujjatlardan biri "Ish joylarida ruxsat etilgan shovqin darajalari" SanQvaN 0286-10 bo'lib, u 2010-yil 3-</w:t>
      </w:r>
      <w:r w:rsidRPr="007E5001">
        <w:rPr>
          <w:sz w:val="28"/>
          <w:szCs w:val="28"/>
          <w:lang w:val="en-US"/>
        </w:rPr>
        <w:lastRenderedPageBreak/>
        <w:t xml:space="preserve">iyulda O'zbekiston Respublikasi Bosh davlat sanitariya vrachi tomonidan tasdiqlangan </w:t>
      </w:r>
      <w:r w:rsidRPr="007E5001">
        <w:rPr>
          <w:sz w:val="24"/>
          <w:szCs w:val="24"/>
          <w:vertAlign w:val="superscript"/>
          <w:lang w:val="en-US"/>
        </w:rPr>
        <w:t>[6]</w:t>
      </w:r>
      <w:r w:rsidRPr="007E5001">
        <w:rPr>
          <w:sz w:val="28"/>
          <w:szCs w:val="28"/>
          <w:lang w:val="en-US"/>
        </w:rPr>
        <w:t xml:space="preserve">. Bu hujjatda ish joylarida ruxsat etilgan shovqin bosim darajalari, ekvivalent shovqin darajalari va ularni o'lchash usullari belgilangan. Qurilish maydonlarida vibratsiya ta'sirini me'yorlashtirish uchun "Ish joylarida vibratsiya" SanQvaN 0100-99 (1999-yil 26-aprel) amalda bo'lib, unda ish joylarida ruxsat etilgan umumiy va lokal vibratsiya ko'rsatkichlari, shuningdek, ularni nazorat qilish tartibi ko'rsatilgan </w:t>
      </w:r>
      <w:r w:rsidRPr="007E5001">
        <w:rPr>
          <w:sz w:val="24"/>
          <w:szCs w:val="24"/>
          <w:vertAlign w:val="superscript"/>
          <w:lang w:val="en-US"/>
        </w:rPr>
        <w:t>[7]</w:t>
      </w:r>
      <w:r w:rsidRPr="007E5001">
        <w:rPr>
          <w:sz w:val="28"/>
          <w:szCs w:val="28"/>
          <w:lang w:val="en-US"/>
        </w:rPr>
        <w:t xml:space="preserve">. 2018-yil 2-yanvarda qabul qilingan "O'zbekiston Respublikasida sanitariya-epidemiologik osoyishtalikni ta'minlash tizimini takomillashtirish chora-tadbirlari to'g'risida"gi Prezident Qarori (PQ-3459-son) </w:t>
      </w:r>
      <w:r w:rsidRPr="007E5001">
        <w:rPr>
          <w:sz w:val="24"/>
          <w:szCs w:val="24"/>
          <w:vertAlign w:val="superscript"/>
          <w:lang w:val="en-US"/>
        </w:rPr>
        <w:t>[8]</w:t>
      </w:r>
      <w:r w:rsidRPr="007E5001">
        <w:rPr>
          <w:sz w:val="28"/>
          <w:szCs w:val="28"/>
          <w:lang w:val="en-US"/>
        </w:rPr>
        <w:t xml:space="preserve"> sanitariya-epidemiologik nazoratni kuchaytirish, jumladan, mehnat muhofazasi sohasidagi monitoringni takomillashtirish bo'yicha muhim qadam bo'ldi. Ushbu hujjatlar majmuasi ishchilarning salomatligini shovqin va vibratsiya kabi zararli omillardan himoya qilish uchun asos yaratadi.</w:t>
      </w:r>
    </w:p>
    <w:p w14:paraId="75354585" w14:textId="77777777" w:rsidR="00C45292" w:rsidRDefault="00000000">
      <w:pPr>
        <w:spacing w:before="215" w:after="115"/>
        <w:jc w:val="center"/>
      </w:pPr>
      <w:r>
        <w:rPr>
          <w:b/>
          <w:bCs/>
          <w:sz w:val="28"/>
          <w:szCs w:val="28"/>
        </w:rPr>
        <w:t>2-jadval. Normativ-huquqiy baza</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3118"/>
        <w:gridCol w:w="3118"/>
        <w:gridCol w:w="3118"/>
      </w:tblGrid>
      <w:tr w:rsidR="00C45292" w14:paraId="114B4235" w14:textId="77777777">
        <w:tblPrEx>
          <w:tblCellMar>
            <w:top w:w="0" w:type="dxa"/>
            <w:bottom w:w="0" w:type="dxa"/>
          </w:tblCellMar>
        </w:tblPrEx>
        <w:tc>
          <w:tcPr>
            <w:tcW w:w="1650" w:type="pct"/>
          </w:tcPr>
          <w:p w14:paraId="17B90810" w14:textId="77777777" w:rsidR="00C45292" w:rsidRDefault="00000000">
            <w:pPr>
              <w:spacing w:after="40"/>
              <w:jc w:val="center"/>
            </w:pPr>
            <w:r>
              <w:rPr>
                <w:b/>
                <w:bCs/>
                <w:sz w:val="22"/>
                <w:szCs w:val="22"/>
              </w:rPr>
              <w:t>Hujjat nomi</w:t>
            </w:r>
          </w:p>
        </w:tc>
        <w:tc>
          <w:tcPr>
            <w:tcW w:w="1650" w:type="pct"/>
          </w:tcPr>
          <w:p w14:paraId="30771452" w14:textId="77777777" w:rsidR="00C45292" w:rsidRDefault="00000000">
            <w:pPr>
              <w:spacing w:after="40"/>
              <w:jc w:val="center"/>
            </w:pPr>
            <w:r>
              <w:rPr>
                <w:b/>
                <w:bCs/>
                <w:sz w:val="22"/>
                <w:szCs w:val="22"/>
              </w:rPr>
              <w:t>Sanasi</w:t>
            </w:r>
          </w:p>
        </w:tc>
        <w:tc>
          <w:tcPr>
            <w:tcW w:w="1650" w:type="pct"/>
          </w:tcPr>
          <w:p w14:paraId="635364B4" w14:textId="77777777" w:rsidR="00C45292" w:rsidRDefault="00000000">
            <w:pPr>
              <w:spacing w:after="40"/>
              <w:jc w:val="center"/>
            </w:pPr>
            <w:r>
              <w:rPr>
                <w:b/>
                <w:bCs/>
                <w:sz w:val="22"/>
                <w:szCs w:val="22"/>
              </w:rPr>
              <w:t>Asosiy mazmuni</w:t>
            </w:r>
          </w:p>
        </w:tc>
      </w:tr>
      <w:tr w:rsidR="00C45292" w14:paraId="5A86EFB4" w14:textId="77777777">
        <w:tblPrEx>
          <w:tblCellMar>
            <w:top w:w="0" w:type="dxa"/>
            <w:bottom w:w="0" w:type="dxa"/>
          </w:tblCellMar>
        </w:tblPrEx>
        <w:tc>
          <w:tcPr>
            <w:tcW w:w="1650" w:type="pct"/>
          </w:tcPr>
          <w:p w14:paraId="0F37A58D" w14:textId="77777777" w:rsidR="00C45292" w:rsidRDefault="00000000">
            <w:pPr>
              <w:spacing w:after="40"/>
            </w:pPr>
            <w:r>
              <w:rPr>
                <w:sz w:val="22"/>
                <w:szCs w:val="22"/>
              </w:rPr>
              <w:t>]</w:t>
            </w:r>
          </w:p>
        </w:tc>
        <w:tc>
          <w:tcPr>
            <w:tcW w:w="1650" w:type="pct"/>
          </w:tcPr>
          <w:p w14:paraId="64D6D1D6" w14:textId="77777777" w:rsidR="00C45292" w:rsidRDefault="00C45292">
            <w:pPr>
              <w:spacing w:after="40"/>
              <w:jc w:val="center"/>
            </w:pPr>
          </w:p>
        </w:tc>
        <w:tc>
          <w:tcPr>
            <w:tcW w:w="1650" w:type="pct"/>
          </w:tcPr>
          <w:p w14:paraId="203CE0C0" w14:textId="77777777" w:rsidR="00C45292" w:rsidRDefault="00C45292">
            <w:pPr>
              <w:spacing w:after="40"/>
              <w:jc w:val="center"/>
            </w:pPr>
          </w:p>
        </w:tc>
      </w:tr>
      <w:tr w:rsidR="00C45292" w14:paraId="428E5FC0" w14:textId="77777777">
        <w:tblPrEx>
          <w:tblCellMar>
            <w:top w:w="0" w:type="dxa"/>
            <w:bottom w:w="0" w:type="dxa"/>
          </w:tblCellMar>
        </w:tblPrEx>
        <w:tc>
          <w:tcPr>
            <w:tcW w:w="1650" w:type="pct"/>
          </w:tcPr>
          <w:p w14:paraId="05A6B0F3" w14:textId="77777777" w:rsidR="00C45292" w:rsidRDefault="00000000">
            <w:pPr>
              <w:spacing w:after="40"/>
            </w:pPr>
            <w:r>
              <w:rPr>
                <w:sz w:val="22"/>
                <w:szCs w:val="22"/>
              </w:rPr>
              <w:t>Hujjat nomi</w:t>
            </w:r>
          </w:p>
        </w:tc>
        <w:tc>
          <w:tcPr>
            <w:tcW w:w="1650" w:type="pct"/>
          </w:tcPr>
          <w:p w14:paraId="66DF049C" w14:textId="77777777" w:rsidR="00C45292" w:rsidRDefault="00C45292">
            <w:pPr>
              <w:spacing w:after="40"/>
              <w:jc w:val="center"/>
            </w:pPr>
          </w:p>
        </w:tc>
        <w:tc>
          <w:tcPr>
            <w:tcW w:w="1650" w:type="pct"/>
          </w:tcPr>
          <w:p w14:paraId="14C0C691" w14:textId="77777777" w:rsidR="00C45292" w:rsidRDefault="00C45292">
            <w:pPr>
              <w:spacing w:after="40"/>
              <w:jc w:val="center"/>
            </w:pPr>
          </w:p>
        </w:tc>
      </w:tr>
      <w:tr w:rsidR="00C45292" w14:paraId="3C2C7D1F" w14:textId="77777777">
        <w:tblPrEx>
          <w:tblCellMar>
            <w:top w:w="0" w:type="dxa"/>
            <w:bottom w:w="0" w:type="dxa"/>
          </w:tblCellMar>
        </w:tblPrEx>
        <w:tc>
          <w:tcPr>
            <w:tcW w:w="1650" w:type="pct"/>
          </w:tcPr>
          <w:p w14:paraId="6AFC0FA1" w14:textId="77777777" w:rsidR="00C45292" w:rsidRDefault="00000000">
            <w:pPr>
              <w:spacing w:after="40"/>
            </w:pPr>
            <w:r>
              <w:rPr>
                <w:sz w:val="22"/>
                <w:szCs w:val="22"/>
              </w:rPr>
              <w:t>Sanasi</w:t>
            </w:r>
          </w:p>
        </w:tc>
        <w:tc>
          <w:tcPr>
            <w:tcW w:w="1650" w:type="pct"/>
          </w:tcPr>
          <w:p w14:paraId="62F08D3F" w14:textId="77777777" w:rsidR="00C45292" w:rsidRDefault="00C45292">
            <w:pPr>
              <w:spacing w:after="40"/>
              <w:jc w:val="center"/>
            </w:pPr>
          </w:p>
        </w:tc>
        <w:tc>
          <w:tcPr>
            <w:tcW w:w="1650" w:type="pct"/>
          </w:tcPr>
          <w:p w14:paraId="41678A2B" w14:textId="77777777" w:rsidR="00C45292" w:rsidRDefault="00C45292">
            <w:pPr>
              <w:spacing w:after="40"/>
              <w:jc w:val="center"/>
            </w:pPr>
          </w:p>
        </w:tc>
      </w:tr>
      <w:tr w:rsidR="00C45292" w14:paraId="03B3FA28" w14:textId="77777777">
        <w:tblPrEx>
          <w:tblCellMar>
            <w:top w:w="0" w:type="dxa"/>
            <w:bottom w:w="0" w:type="dxa"/>
          </w:tblCellMar>
        </w:tblPrEx>
        <w:tc>
          <w:tcPr>
            <w:tcW w:w="1650" w:type="pct"/>
          </w:tcPr>
          <w:p w14:paraId="11C8DE83" w14:textId="77777777" w:rsidR="00C45292" w:rsidRDefault="00000000">
            <w:pPr>
              <w:spacing w:after="40"/>
            </w:pPr>
            <w:r>
              <w:rPr>
                <w:sz w:val="22"/>
                <w:szCs w:val="22"/>
              </w:rPr>
              <w:t>Asosiy mazmuni</w:t>
            </w:r>
          </w:p>
        </w:tc>
        <w:tc>
          <w:tcPr>
            <w:tcW w:w="1650" w:type="pct"/>
          </w:tcPr>
          <w:p w14:paraId="620D0FAB" w14:textId="77777777" w:rsidR="00C45292" w:rsidRDefault="00C45292">
            <w:pPr>
              <w:spacing w:after="40"/>
              <w:jc w:val="center"/>
            </w:pPr>
          </w:p>
        </w:tc>
        <w:tc>
          <w:tcPr>
            <w:tcW w:w="1650" w:type="pct"/>
          </w:tcPr>
          <w:p w14:paraId="2A1F0949" w14:textId="77777777" w:rsidR="00C45292" w:rsidRDefault="00C45292">
            <w:pPr>
              <w:spacing w:after="40"/>
              <w:jc w:val="center"/>
            </w:pPr>
          </w:p>
        </w:tc>
      </w:tr>
    </w:tbl>
    <w:p w14:paraId="2A9092B2" w14:textId="77777777" w:rsidR="00C45292" w:rsidRDefault="00000000">
      <w:pPr>
        <w:spacing w:before="57" w:after="215"/>
      </w:pPr>
      <w:r>
        <w:rPr>
          <w:i/>
          <w:iCs/>
          <w:sz w:val="28"/>
          <w:szCs w:val="28"/>
        </w:rPr>
        <w:t>Manba: muallif tomonidan tuzilgan.</w:t>
      </w:r>
    </w:p>
    <w:p w14:paraId="0758790E" w14:textId="77777777" w:rsidR="00C45292" w:rsidRDefault="00000000">
      <w:pPr>
        <w:spacing w:before="215" w:after="115"/>
        <w:jc w:val="center"/>
      </w:pPr>
      <w:r>
        <w:rPr>
          <w:b/>
          <w:bCs/>
          <w:sz w:val="28"/>
          <w:szCs w:val="28"/>
        </w:rPr>
        <w:t>3-jadval.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3118"/>
        <w:gridCol w:w="3118"/>
        <w:gridCol w:w="3118"/>
      </w:tblGrid>
      <w:tr w:rsidR="00C45292" w14:paraId="0FBEDC99" w14:textId="77777777">
        <w:tblPrEx>
          <w:tblCellMar>
            <w:top w:w="0" w:type="dxa"/>
            <w:bottom w:w="0" w:type="dxa"/>
          </w:tblCellMar>
        </w:tblPrEx>
        <w:tc>
          <w:tcPr>
            <w:tcW w:w="1650" w:type="pct"/>
          </w:tcPr>
          <w:p w14:paraId="6828BF03" w14:textId="77777777" w:rsidR="00C45292" w:rsidRPr="007E5001" w:rsidRDefault="00000000">
            <w:pPr>
              <w:spacing w:after="40"/>
              <w:jc w:val="center"/>
              <w:rPr>
                <w:lang w:val="en-US"/>
              </w:rPr>
            </w:pPr>
            <w:r w:rsidRPr="007E5001">
              <w:rPr>
                <w:b/>
                <w:bCs/>
                <w:sz w:val="22"/>
                <w:szCs w:val="22"/>
                <w:lang w:val="en-US"/>
              </w:rPr>
              <w:t>"Mehnatni muhofaza qilish to'g'risida"gi O'zbekiston Respublikasi Qonuni</w:t>
            </w:r>
          </w:p>
        </w:tc>
        <w:tc>
          <w:tcPr>
            <w:tcW w:w="1650" w:type="pct"/>
          </w:tcPr>
          <w:p w14:paraId="7E34C761" w14:textId="77777777" w:rsidR="00C45292" w:rsidRDefault="00000000">
            <w:pPr>
              <w:spacing w:after="40"/>
              <w:jc w:val="center"/>
            </w:pPr>
            <w:r>
              <w:rPr>
                <w:b/>
                <w:bCs/>
                <w:sz w:val="22"/>
                <w:szCs w:val="22"/>
              </w:rPr>
              <w:t>2016-yil 22-sentabr (O'RQ-410-son)</w:t>
            </w:r>
          </w:p>
        </w:tc>
        <w:tc>
          <w:tcPr>
            <w:tcW w:w="1650" w:type="pct"/>
          </w:tcPr>
          <w:p w14:paraId="49D1C6A7" w14:textId="77777777" w:rsidR="00C45292" w:rsidRDefault="00000000">
            <w:pPr>
              <w:spacing w:after="40"/>
              <w:jc w:val="center"/>
            </w:pPr>
            <w:r>
              <w:rPr>
                <w:b/>
                <w:bCs/>
                <w:sz w:val="22"/>
                <w:szCs w:val="22"/>
              </w:rPr>
              <w:t>Xodimlarning mehnat jarayonidagi hayoti va salomatligini saqlashga qaratilgan huquqiy, ijtimoiy-iqtisodiy, sanitariya-gigiyena va boshqa tadbirlar tizimini belgilaydi. Mehnat sharoitlariga qo'yiladigan umumiy talablar.</w:t>
            </w:r>
          </w:p>
        </w:tc>
      </w:tr>
      <w:tr w:rsidR="00C45292" w:rsidRPr="007E5001" w14:paraId="5F8F5E33" w14:textId="77777777">
        <w:tblPrEx>
          <w:tblCellMar>
            <w:top w:w="0" w:type="dxa"/>
            <w:bottom w:w="0" w:type="dxa"/>
          </w:tblCellMar>
        </w:tblPrEx>
        <w:tc>
          <w:tcPr>
            <w:tcW w:w="1650" w:type="pct"/>
          </w:tcPr>
          <w:p w14:paraId="28218A96" w14:textId="77777777" w:rsidR="00C45292" w:rsidRPr="007E5001" w:rsidRDefault="00000000">
            <w:pPr>
              <w:spacing w:after="40"/>
              <w:rPr>
                <w:lang w:val="en-US"/>
              </w:rPr>
            </w:pPr>
            <w:r w:rsidRPr="007E5001">
              <w:rPr>
                <w:sz w:val="22"/>
                <w:szCs w:val="22"/>
                <w:lang w:val="en-US"/>
              </w:rPr>
              <w:t>"Ish joylarida ruxsat etilgan shovqin darajalari" SanQvaN 0286-10</w:t>
            </w:r>
          </w:p>
        </w:tc>
        <w:tc>
          <w:tcPr>
            <w:tcW w:w="1650" w:type="pct"/>
          </w:tcPr>
          <w:p w14:paraId="29CE6E64" w14:textId="77777777" w:rsidR="00C45292" w:rsidRDefault="00000000">
            <w:pPr>
              <w:spacing w:after="40"/>
              <w:jc w:val="center"/>
            </w:pPr>
            <w:r>
              <w:rPr>
                <w:sz w:val="22"/>
                <w:szCs w:val="22"/>
              </w:rPr>
              <w:t>2010-yil 3-iyul</w:t>
            </w:r>
          </w:p>
        </w:tc>
        <w:tc>
          <w:tcPr>
            <w:tcW w:w="1650" w:type="pct"/>
          </w:tcPr>
          <w:p w14:paraId="6F6DBA42" w14:textId="77777777" w:rsidR="00C45292" w:rsidRPr="007E5001" w:rsidRDefault="00000000">
            <w:pPr>
              <w:spacing w:after="40"/>
              <w:jc w:val="center"/>
              <w:rPr>
                <w:lang w:val="en-US"/>
              </w:rPr>
            </w:pPr>
            <w:r w:rsidRPr="007E5001">
              <w:rPr>
                <w:sz w:val="22"/>
                <w:szCs w:val="22"/>
                <w:lang w:val="en-US"/>
              </w:rPr>
              <w:t>Ish joylarida ruxsat etilgan shovqin bosim darajalari, ekvivalent shovqin darajalari va ularni o'lchash usullari.</w:t>
            </w:r>
          </w:p>
        </w:tc>
      </w:tr>
      <w:tr w:rsidR="00C45292" w14:paraId="43FF6661" w14:textId="77777777">
        <w:tblPrEx>
          <w:tblCellMar>
            <w:top w:w="0" w:type="dxa"/>
            <w:bottom w:w="0" w:type="dxa"/>
          </w:tblCellMar>
        </w:tblPrEx>
        <w:tc>
          <w:tcPr>
            <w:tcW w:w="1650" w:type="pct"/>
          </w:tcPr>
          <w:p w14:paraId="1A1DBDD8" w14:textId="77777777" w:rsidR="00C45292" w:rsidRDefault="00000000">
            <w:pPr>
              <w:spacing w:after="40"/>
            </w:pPr>
            <w:r>
              <w:rPr>
                <w:sz w:val="22"/>
                <w:szCs w:val="22"/>
              </w:rPr>
              <w:t>"Ish joylarida vibratsiya" SanQvaN 0100-99</w:t>
            </w:r>
          </w:p>
        </w:tc>
        <w:tc>
          <w:tcPr>
            <w:tcW w:w="1650" w:type="pct"/>
          </w:tcPr>
          <w:p w14:paraId="0208CFDB" w14:textId="77777777" w:rsidR="00C45292" w:rsidRDefault="00000000">
            <w:pPr>
              <w:spacing w:after="40"/>
              <w:jc w:val="center"/>
            </w:pPr>
            <w:r>
              <w:rPr>
                <w:sz w:val="22"/>
                <w:szCs w:val="22"/>
              </w:rPr>
              <w:t>1999-yil 26-aprel</w:t>
            </w:r>
          </w:p>
        </w:tc>
        <w:tc>
          <w:tcPr>
            <w:tcW w:w="1650" w:type="pct"/>
          </w:tcPr>
          <w:p w14:paraId="271AA381" w14:textId="77777777" w:rsidR="00C45292" w:rsidRDefault="00000000">
            <w:pPr>
              <w:spacing w:after="40"/>
              <w:jc w:val="center"/>
            </w:pPr>
            <w:r>
              <w:rPr>
                <w:sz w:val="22"/>
                <w:szCs w:val="22"/>
              </w:rPr>
              <w:t>Ish joylarida ruxsat etilgan umumiy va lokal vibratsiya ko'rsatkichlari, shuningdek, ularni nazorat qilish tartibi.</w:t>
            </w:r>
          </w:p>
        </w:tc>
      </w:tr>
      <w:tr w:rsidR="00C45292" w14:paraId="066D833A" w14:textId="77777777">
        <w:tblPrEx>
          <w:tblCellMar>
            <w:top w:w="0" w:type="dxa"/>
            <w:bottom w:w="0" w:type="dxa"/>
          </w:tblCellMar>
        </w:tblPrEx>
        <w:tc>
          <w:tcPr>
            <w:tcW w:w="1650" w:type="pct"/>
          </w:tcPr>
          <w:p w14:paraId="380771E7" w14:textId="77777777" w:rsidR="00C45292" w:rsidRDefault="00000000">
            <w:pPr>
              <w:spacing w:after="40"/>
            </w:pPr>
            <w:r>
              <w:rPr>
                <w:sz w:val="22"/>
                <w:szCs w:val="22"/>
              </w:rPr>
              <w:t xml:space="preserve">"O'zbekiston Respublikasida sanitariya-epidemiologik osoyishtalikni ta'minlash tizimini </w:t>
            </w:r>
            <w:r>
              <w:rPr>
                <w:sz w:val="22"/>
                <w:szCs w:val="22"/>
              </w:rPr>
              <w:lastRenderedPageBreak/>
              <w:t>takomillashtirish chora-tadbirlari to'g'risida"gi Prezident Qarori</w:t>
            </w:r>
          </w:p>
        </w:tc>
        <w:tc>
          <w:tcPr>
            <w:tcW w:w="1650" w:type="pct"/>
          </w:tcPr>
          <w:p w14:paraId="10A97C85" w14:textId="77777777" w:rsidR="00C45292" w:rsidRDefault="00000000">
            <w:pPr>
              <w:spacing w:after="40"/>
              <w:jc w:val="center"/>
            </w:pPr>
            <w:r>
              <w:rPr>
                <w:sz w:val="22"/>
                <w:szCs w:val="22"/>
              </w:rPr>
              <w:lastRenderedPageBreak/>
              <w:t>2018-yil 2-yanvar (PQ-3459-son)</w:t>
            </w:r>
          </w:p>
        </w:tc>
        <w:tc>
          <w:tcPr>
            <w:tcW w:w="1650" w:type="pct"/>
          </w:tcPr>
          <w:p w14:paraId="511AA660" w14:textId="77777777" w:rsidR="00C45292" w:rsidRDefault="00000000">
            <w:pPr>
              <w:spacing w:after="40"/>
              <w:jc w:val="center"/>
            </w:pPr>
            <w:r>
              <w:rPr>
                <w:sz w:val="22"/>
                <w:szCs w:val="22"/>
              </w:rPr>
              <w:t xml:space="preserve">Sanitariya-epidemiologik nazoratni kuchaytirish, mehnat muhofazasi monitoringini </w:t>
            </w:r>
            <w:r>
              <w:rPr>
                <w:sz w:val="22"/>
                <w:szCs w:val="22"/>
              </w:rPr>
              <w:lastRenderedPageBreak/>
              <w:t>takomillashtirish, zamonaviy laboratoriya jihozlari bilan ta'minlash.</w:t>
            </w:r>
          </w:p>
        </w:tc>
      </w:tr>
      <w:tr w:rsidR="00C45292" w14:paraId="361E0E34" w14:textId="77777777">
        <w:tblPrEx>
          <w:tblCellMar>
            <w:top w:w="0" w:type="dxa"/>
            <w:bottom w:w="0" w:type="dxa"/>
          </w:tblCellMar>
        </w:tblPrEx>
        <w:tc>
          <w:tcPr>
            <w:tcW w:w="1650" w:type="pct"/>
          </w:tcPr>
          <w:p w14:paraId="324FED16" w14:textId="77777777" w:rsidR="00C45292" w:rsidRDefault="00000000">
            <w:pPr>
              <w:spacing w:after="40"/>
            </w:pPr>
            <w:r>
              <w:rPr>
                <w:sz w:val="22"/>
                <w:szCs w:val="22"/>
              </w:rPr>
              <w:lastRenderedPageBreak/>
              <w:t>"Sanoat korxonalarida shovqin va vibratsiya ta'sirini kamaytirish bo'yicha chora-tadbirlar dasturi"</w:t>
            </w:r>
          </w:p>
        </w:tc>
        <w:tc>
          <w:tcPr>
            <w:tcW w:w="1650" w:type="pct"/>
          </w:tcPr>
          <w:p w14:paraId="3F47347E" w14:textId="77777777" w:rsidR="00C45292" w:rsidRDefault="00000000">
            <w:pPr>
              <w:spacing w:after="40"/>
              <w:jc w:val="center"/>
            </w:pPr>
            <w:r>
              <w:rPr>
                <w:sz w:val="22"/>
                <w:szCs w:val="22"/>
              </w:rPr>
              <w:t>2021-2025-yillar (hukumat tomonidan tasdiqlangan)</w:t>
            </w:r>
          </w:p>
        </w:tc>
        <w:tc>
          <w:tcPr>
            <w:tcW w:w="1650" w:type="pct"/>
          </w:tcPr>
          <w:p w14:paraId="29B594E6" w14:textId="77777777" w:rsidR="00C45292" w:rsidRDefault="00000000">
            <w:pPr>
              <w:spacing w:after="40"/>
              <w:jc w:val="center"/>
            </w:pPr>
            <w:r>
              <w:rPr>
                <w:sz w:val="22"/>
                <w:szCs w:val="22"/>
              </w:rPr>
              <w:t>Sanoat va qurilish sohalarida shovqin va vibratsiyani kamaytirishga qaratilgan aniq tadbirlar, masalan, eskirgan uskunalarni yangilash, xodimlarni o'qitish va profilaktika choralarini kuchaytirish.</w:t>
            </w:r>
          </w:p>
        </w:tc>
      </w:tr>
      <w:tr w:rsidR="00C45292" w14:paraId="444EA5BB" w14:textId="77777777">
        <w:tblPrEx>
          <w:tblCellMar>
            <w:top w:w="0" w:type="dxa"/>
            <w:bottom w:w="0" w:type="dxa"/>
          </w:tblCellMar>
        </w:tblPrEx>
        <w:tc>
          <w:tcPr>
            <w:tcW w:w="1650" w:type="pct"/>
          </w:tcPr>
          <w:p w14:paraId="3A13A1C7" w14:textId="77777777" w:rsidR="00C45292" w:rsidRDefault="00000000">
            <w:pPr>
              <w:spacing w:after="40"/>
            </w:pPr>
            <w:r>
              <w:rPr>
                <w:sz w:val="22"/>
                <w:szCs w:val="22"/>
              </w:rPr>
              <w:t>"Ishlab chiqarish korxonalarida xavfsiz mehnat sharoitlarini yaratish bo'yicha normativ hujjatlarni qayta ko'rib chiqish dasturi"</w:t>
            </w:r>
          </w:p>
        </w:tc>
        <w:tc>
          <w:tcPr>
            <w:tcW w:w="1650" w:type="pct"/>
          </w:tcPr>
          <w:p w14:paraId="1E3234AC" w14:textId="77777777" w:rsidR="00C45292" w:rsidRDefault="00000000">
            <w:pPr>
              <w:spacing w:after="40"/>
              <w:jc w:val="center"/>
            </w:pPr>
            <w:r>
              <w:rPr>
                <w:sz w:val="22"/>
                <w:szCs w:val="22"/>
              </w:rPr>
              <w:t>2022-2026-yillar (vazirliklararo hujjat)</w:t>
            </w:r>
          </w:p>
        </w:tc>
        <w:tc>
          <w:tcPr>
            <w:tcW w:w="1650" w:type="pct"/>
          </w:tcPr>
          <w:p w14:paraId="071B7B1C" w14:textId="77777777" w:rsidR="00C45292" w:rsidRDefault="00000000">
            <w:pPr>
              <w:spacing w:after="40"/>
              <w:jc w:val="center"/>
            </w:pPr>
            <w:r>
              <w:rPr>
                <w:sz w:val="22"/>
                <w:szCs w:val="22"/>
              </w:rPr>
              <w:t>Amaldagi SanQvaN va GOST standartlarini xalqaro (ISO, EN) standartlarga muvofiqlashtirish, me'yorlarni yanada qat'iylashtirish va yangi texnologiyalar talablariga moslashtirish.</w:t>
            </w:r>
          </w:p>
        </w:tc>
      </w:tr>
      <w:tr w:rsidR="00C45292" w:rsidRPr="007E5001" w14:paraId="614A445A" w14:textId="77777777">
        <w:tblPrEx>
          <w:tblCellMar>
            <w:top w:w="0" w:type="dxa"/>
            <w:bottom w:w="0" w:type="dxa"/>
          </w:tblCellMar>
        </w:tblPrEx>
        <w:tc>
          <w:tcPr>
            <w:tcW w:w="1650" w:type="pct"/>
          </w:tcPr>
          <w:p w14:paraId="1838D87E" w14:textId="77777777" w:rsidR="00C45292" w:rsidRPr="007E5001" w:rsidRDefault="00000000">
            <w:pPr>
              <w:spacing w:after="40"/>
              <w:rPr>
                <w:lang w:val="en-US"/>
              </w:rPr>
            </w:pPr>
            <w:r w:rsidRPr="007E5001">
              <w:rPr>
                <w:sz w:val="22"/>
                <w:szCs w:val="22"/>
                <w:lang w:val="en-US"/>
              </w:rPr>
              <w:t>"Qurilish materiallari va konstruksiyalarining akustik xususiyatlari bo'yicha texnik reglament"</w:t>
            </w:r>
          </w:p>
        </w:tc>
        <w:tc>
          <w:tcPr>
            <w:tcW w:w="1650" w:type="pct"/>
          </w:tcPr>
          <w:p w14:paraId="57D62048" w14:textId="77777777" w:rsidR="00C45292" w:rsidRPr="007E5001" w:rsidRDefault="00000000">
            <w:pPr>
              <w:spacing w:after="40"/>
              <w:jc w:val="center"/>
              <w:rPr>
                <w:lang w:val="en-US"/>
              </w:rPr>
            </w:pPr>
            <w:r w:rsidRPr="007E5001">
              <w:rPr>
                <w:sz w:val="22"/>
                <w:szCs w:val="22"/>
                <w:lang w:val="en-US"/>
              </w:rPr>
              <w:t>2023-yil 1-sentabr (O'Z Dasturiy ta'minot)</w:t>
            </w:r>
          </w:p>
        </w:tc>
        <w:tc>
          <w:tcPr>
            <w:tcW w:w="1650" w:type="pct"/>
          </w:tcPr>
          <w:p w14:paraId="4CA14113" w14:textId="77777777" w:rsidR="00C45292" w:rsidRPr="007E5001" w:rsidRDefault="00000000">
            <w:pPr>
              <w:spacing w:after="40"/>
              <w:jc w:val="center"/>
              <w:rPr>
                <w:lang w:val="en-US"/>
              </w:rPr>
            </w:pPr>
            <w:r w:rsidRPr="007E5001">
              <w:rPr>
                <w:sz w:val="22"/>
                <w:szCs w:val="22"/>
                <w:lang w:val="en-US"/>
              </w:rPr>
              <w:t>Qurilish materiallari va konstruksiyalarining shovqinni yutish va vibratsiyani izolyatsiya qilish xususiyatlariga qo'yiladigan talablar, sinov usullari.</w:t>
            </w:r>
          </w:p>
        </w:tc>
      </w:tr>
      <w:tr w:rsidR="00C45292" w:rsidRPr="007E5001" w14:paraId="2B57DA9A" w14:textId="77777777">
        <w:tblPrEx>
          <w:tblCellMar>
            <w:top w:w="0" w:type="dxa"/>
            <w:bottom w:w="0" w:type="dxa"/>
          </w:tblCellMar>
        </w:tblPrEx>
        <w:tc>
          <w:tcPr>
            <w:tcW w:w="1650" w:type="pct"/>
          </w:tcPr>
          <w:p w14:paraId="792D115A" w14:textId="77777777" w:rsidR="00C45292" w:rsidRPr="007E5001" w:rsidRDefault="00000000">
            <w:pPr>
              <w:spacing w:after="40"/>
              <w:rPr>
                <w:lang w:val="en-US"/>
              </w:rPr>
            </w:pPr>
            <w:r w:rsidRPr="007E5001">
              <w:rPr>
                <w:sz w:val="22"/>
                <w:szCs w:val="22"/>
                <w:lang w:val="en-US"/>
              </w:rPr>
              <w:t>"Qurilish-montaj ishlarini bajarishda mehnat muhofazasi qoidalari"</w:t>
            </w:r>
          </w:p>
        </w:tc>
        <w:tc>
          <w:tcPr>
            <w:tcW w:w="1650" w:type="pct"/>
          </w:tcPr>
          <w:p w14:paraId="50FF8FAC" w14:textId="77777777" w:rsidR="00C45292" w:rsidRPr="007E5001" w:rsidRDefault="00000000">
            <w:pPr>
              <w:spacing w:after="40"/>
              <w:jc w:val="center"/>
              <w:rPr>
                <w:lang w:val="en-US"/>
              </w:rPr>
            </w:pPr>
            <w:r w:rsidRPr="007E5001">
              <w:rPr>
                <w:sz w:val="22"/>
                <w:szCs w:val="22"/>
                <w:lang w:val="en-US"/>
              </w:rPr>
              <w:t>2022-yil 12-avgust (Adliya vazirligida ro'yxatdan o'tgan)</w:t>
            </w:r>
          </w:p>
        </w:tc>
        <w:tc>
          <w:tcPr>
            <w:tcW w:w="1650" w:type="pct"/>
          </w:tcPr>
          <w:p w14:paraId="77379B90" w14:textId="77777777" w:rsidR="00C45292" w:rsidRPr="007E5001" w:rsidRDefault="00000000">
            <w:pPr>
              <w:spacing w:after="40"/>
              <w:jc w:val="center"/>
              <w:rPr>
                <w:lang w:val="en-US"/>
              </w:rPr>
            </w:pPr>
            <w:r w:rsidRPr="007E5001">
              <w:rPr>
                <w:sz w:val="22"/>
                <w:szCs w:val="22"/>
                <w:lang w:val="en-US"/>
              </w:rPr>
              <w:t>Qurilish jarayonidagi xavfsizlik choralarini belgilaydi, jumladan, og'ir texnika ishlashida shovqin va vibratsiya nazorati, shaxsiy himoya vositalaridan foydalanish.</w:t>
            </w:r>
          </w:p>
        </w:tc>
      </w:tr>
    </w:tbl>
    <w:p w14:paraId="646A0003" w14:textId="77777777" w:rsidR="00C45292" w:rsidRPr="007E5001" w:rsidRDefault="00000000">
      <w:pPr>
        <w:spacing w:before="57" w:after="215"/>
        <w:rPr>
          <w:lang w:val="en-US"/>
        </w:rPr>
      </w:pPr>
      <w:r w:rsidRPr="007E5001">
        <w:rPr>
          <w:i/>
          <w:iCs/>
          <w:sz w:val="28"/>
          <w:szCs w:val="28"/>
          <w:lang w:val="en-US"/>
        </w:rPr>
        <w:t>Manba: O'zbekiston Respublikasi qonun hujjatlari ma'lumotlari asosida tuzilgan.</w:t>
      </w:r>
    </w:p>
    <w:p w14:paraId="518F6A86" w14:textId="77777777" w:rsidR="00C45292" w:rsidRPr="007E5001" w:rsidRDefault="00000000">
      <w:pPr>
        <w:spacing w:after="115" w:line="360" w:lineRule="auto"/>
        <w:ind w:firstLine="708"/>
        <w:jc w:val="both"/>
        <w:rPr>
          <w:lang w:val="en-US"/>
        </w:rPr>
      </w:pPr>
      <w:r w:rsidRPr="007E5001">
        <w:rPr>
          <w:sz w:val="28"/>
          <w:szCs w:val="28"/>
          <w:lang w:val="en-US"/>
        </w:rPr>
        <w:t>O'zbekiston Respublikasining qurilish amaliyotlarida shovqin va vibratsiya bilan bog'liq dolzarb muammolar bir qator sabablarga ko'ra yuzaga kelmoqda.</w:t>
      </w:r>
    </w:p>
    <w:p w14:paraId="05F6850E" w14:textId="77777777" w:rsidR="00C45292" w:rsidRPr="007E5001" w:rsidRDefault="00000000">
      <w:pPr>
        <w:pStyle w:val="ListParagraph"/>
        <w:numPr>
          <w:ilvl w:val="0"/>
          <w:numId w:val="2"/>
        </w:numPr>
        <w:spacing w:after="57" w:line="360" w:lineRule="auto"/>
        <w:rPr>
          <w:lang w:val="en-US"/>
        </w:rPr>
      </w:pPr>
      <w:r w:rsidRPr="007E5001">
        <w:rPr>
          <w:b/>
          <w:bCs/>
          <w:sz w:val="28"/>
          <w:szCs w:val="28"/>
          <w:lang w:val="en-US"/>
        </w:rPr>
        <w:t>Eski uskunalar va texnologiyalar.</w:t>
      </w:r>
      <w:r w:rsidRPr="007E5001">
        <w:rPr>
          <w:sz w:val="28"/>
          <w:szCs w:val="28"/>
          <w:lang w:val="en-US"/>
        </w:rPr>
        <w:t xml:space="preserve"> Ko'plab qurilish korxonalarida, ayniqsa kichik va o'rta biznes subyektlarida, eskirgan va texnologik jihatdan eskirgan qurilish texnikasi va asboblari qo'llaniladi. Bunday uskunalar zamonaviy analoglariga nisbatan sezilarli darajada yuqori shovqin va vibratsiya chiqaradi. Masalan, "Qurilishsozlik" DUK tomonidan o'tkazilgan tahlillarga ko'ra, 2022-yilda foydalanilayotgan qurilish texnikasining qariyb 35%i </w:t>
      </w:r>
      <w:r w:rsidRPr="007E5001">
        <w:rPr>
          <w:sz w:val="24"/>
          <w:szCs w:val="24"/>
          <w:vertAlign w:val="superscript"/>
          <w:lang w:val="en-US"/>
        </w:rPr>
        <w:t>[9]</w:t>
      </w:r>
      <w:r w:rsidRPr="007E5001">
        <w:rPr>
          <w:sz w:val="28"/>
          <w:szCs w:val="28"/>
          <w:lang w:val="en-US"/>
        </w:rPr>
        <w:t xml:space="preserve"> amortizatsiya muddati tugagan yoki yaroqsiz holatda bo'lgan. Bu esa, ish joylarida ruxsat etilgan shovqin darajasidan (80 dB(A) </w:t>
      </w:r>
      <w:r w:rsidRPr="007E5001">
        <w:rPr>
          <w:sz w:val="24"/>
          <w:szCs w:val="24"/>
          <w:vertAlign w:val="superscript"/>
          <w:lang w:val="en-US"/>
        </w:rPr>
        <w:t>[6]</w:t>
      </w:r>
      <w:r w:rsidRPr="007E5001">
        <w:rPr>
          <w:sz w:val="28"/>
          <w:szCs w:val="28"/>
          <w:lang w:val="en-US"/>
        </w:rPr>
        <w:t xml:space="preserve">) o'rtacha 15-20 dB(A) yuqori bo'lgan ko'rsatkichlarni keltirib chiqaradi, vibratsiya tezlanishi esa 1.5-2.0 m/s² </w:t>
      </w:r>
      <w:r w:rsidRPr="007E5001">
        <w:rPr>
          <w:sz w:val="24"/>
          <w:szCs w:val="24"/>
          <w:vertAlign w:val="superscript"/>
          <w:lang w:val="en-US"/>
        </w:rPr>
        <w:t>[7]</w:t>
      </w:r>
      <w:r w:rsidRPr="007E5001">
        <w:rPr>
          <w:sz w:val="28"/>
          <w:szCs w:val="28"/>
          <w:lang w:val="en-US"/>
        </w:rPr>
        <w:t xml:space="preserve"> ni tashkil etishi mumkin, bu esa ruxsat etilgan me'yorlardan 2-3 barobar yuqori.</w:t>
      </w:r>
    </w:p>
    <w:p w14:paraId="5D5B0C8D" w14:textId="77777777" w:rsidR="00C45292" w:rsidRPr="007E5001" w:rsidRDefault="00000000">
      <w:pPr>
        <w:pStyle w:val="ListParagraph"/>
        <w:numPr>
          <w:ilvl w:val="0"/>
          <w:numId w:val="2"/>
        </w:numPr>
        <w:spacing w:after="57" w:line="360" w:lineRule="auto"/>
        <w:rPr>
          <w:lang w:val="en-US"/>
        </w:rPr>
      </w:pPr>
      <w:r w:rsidRPr="007E5001">
        <w:rPr>
          <w:b/>
          <w:bCs/>
          <w:sz w:val="28"/>
          <w:szCs w:val="28"/>
          <w:lang w:val="en-US"/>
        </w:rPr>
        <w:lastRenderedPageBreak/>
        <w:t>Xavfsizlik madaniyatining yetishmasligi.</w:t>
      </w:r>
      <w:r w:rsidRPr="007E5001">
        <w:rPr>
          <w:sz w:val="28"/>
          <w:szCs w:val="28"/>
          <w:lang w:val="en-US"/>
        </w:rPr>
        <w:t xml:space="preserve"> Ishchilar va rahbar xodimlar orasida mehnat muhofazasi bo'yicha bilim va ko'nikmalarning yetishmasligi, shaxsiy himoya vositalaridan (SHHV) foydalanish madaniyatining pastligi muammolarni yanada chuqurlashtiradi. O'zbekiston Kasaba uyushmalari Federatsiyasi ma'lumotlariga ko'ra, 2023-yilda qurilish sohasida ishchilarning 40%i </w:t>
      </w:r>
      <w:r w:rsidRPr="007E5001">
        <w:rPr>
          <w:sz w:val="24"/>
          <w:szCs w:val="24"/>
          <w:vertAlign w:val="superscript"/>
          <w:lang w:val="en-US"/>
        </w:rPr>
        <w:t>[10]</w:t>
      </w:r>
      <w:r w:rsidRPr="007E5001">
        <w:rPr>
          <w:sz w:val="28"/>
          <w:szCs w:val="28"/>
          <w:lang w:val="en-US"/>
        </w:rPr>
        <w:t xml:space="preserve"> shovqindan himoya qiluvchi quloqchinlar va vibratsiyadan himoya qiluvchi qo'lqoplardan muntazam foydalanmaydi. Bu esa, uzoq muddatda kasb kasalliklarining, xususan, neyrosensor eshitish yo'qotishlari va vibratsiya kasalliklarining rivojlanishiga olib keladi.</w:t>
      </w:r>
    </w:p>
    <w:p w14:paraId="08FD6C58" w14:textId="77777777" w:rsidR="00C45292" w:rsidRPr="007E5001" w:rsidRDefault="00000000">
      <w:pPr>
        <w:pStyle w:val="ListParagraph"/>
        <w:numPr>
          <w:ilvl w:val="0"/>
          <w:numId w:val="2"/>
        </w:numPr>
        <w:spacing w:after="57" w:line="360" w:lineRule="auto"/>
        <w:rPr>
          <w:lang w:val="en-US"/>
        </w:rPr>
      </w:pPr>
      <w:r w:rsidRPr="007E5001">
        <w:rPr>
          <w:b/>
          <w:bCs/>
          <w:sz w:val="28"/>
          <w:szCs w:val="28"/>
          <w:lang w:val="en-US"/>
        </w:rPr>
        <w:t>Nazorat mexanizmlarining zaifligi.</w:t>
      </w:r>
      <w:r w:rsidRPr="007E5001">
        <w:rPr>
          <w:sz w:val="28"/>
          <w:szCs w:val="28"/>
          <w:lang w:val="en-US"/>
        </w:rPr>
        <w:t xml:space="preserve"> Mehnat sharoitlari monitoringi va nazoratining yetarli darajada emasligi, ayniqsa, kichik va o'rta qurilish ob'ektlarida, normativ talablarning buzilishiga sabab bo'ladi. Qurilish vazirligi huzuridagi Qurilishda texnik nazorat inspeksiyasi tomonidan 2023-yilda o'tkazilgan tekshiruvlarning 20%ida </w:t>
      </w:r>
      <w:r w:rsidRPr="007E5001">
        <w:rPr>
          <w:sz w:val="24"/>
          <w:szCs w:val="24"/>
          <w:vertAlign w:val="superscript"/>
          <w:lang w:val="en-US"/>
        </w:rPr>
        <w:t>[11]</w:t>
      </w:r>
      <w:r w:rsidRPr="007E5001">
        <w:rPr>
          <w:sz w:val="28"/>
          <w:szCs w:val="28"/>
          <w:lang w:val="en-US"/>
        </w:rPr>
        <w:t xml:space="preserve"> shovqin va vibratsiya me'yorlarining buzilishi aniqlangan. Shuningdek, jarimalar tizimining yetarli darajada rag'batlantiruvchi emasligi ham korxonalarni mehnat muhofazasiga jiddiy yondashishga undamaydi.</w:t>
      </w:r>
    </w:p>
    <w:p w14:paraId="7D322DC1" w14:textId="77777777" w:rsidR="00C45292" w:rsidRPr="007E5001" w:rsidRDefault="00000000">
      <w:pPr>
        <w:pStyle w:val="ListParagraph"/>
        <w:numPr>
          <w:ilvl w:val="0"/>
          <w:numId w:val="2"/>
        </w:numPr>
        <w:spacing w:after="57" w:line="360" w:lineRule="auto"/>
        <w:rPr>
          <w:lang w:val="en-US"/>
        </w:rPr>
      </w:pPr>
      <w:r w:rsidRPr="007E5001">
        <w:rPr>
          <w:b/>
          <w:bCs/>
          <w:sz w:val="28"/>
          <w:szCs w:val="28"/>
          <w:lang w:val="en-US"/>
        </w:rPr>
        <w:t>Mutaxassislarning malakasining pastligi.</w:t>
      </w:r>
      <w:r w:rsidRPr="007E5001">
        <w:rPr>
          <w:sz w:val="28"/>
          <w:szCs w:val="28"/>
          <w:lang w:val="en-US"/>
        </w:rPr>
        <w:t xml:space="preserve"> Mehnat muhofazasi muhandislari va texnik xodimlarining shovqin va vibratsiyani o'lchash, tahlil qilish hamda ularni kamaytirish bo'yicha zamonaviy bilimlarga ega emasligi muammolarni hal qilishga to'siq bo'lmoqda. Toshkent Arxitektura-Qurilish Instituti qoshidagi malaka oshirish markazlarining 2022-yildagi hisobotiga ko'ra, qurilish sohasidagi mehnat muhofazasi bo'yicha o'quv dasturlarini o'tagan mutaxassislarning 60%i </w:t>
      </w:r>
      <w:r w:rsidRPr="007E5001">
        <w:rPr>
          <w:sz w:val="24"/>
          <w:szCs w:val="24"/>
          <w:vertAlign w:val="superscript"/>
          <w:lang w:val="en-US"/>
        </w:rPr>
        <w:t>[12]</w:t>
      </w:r>
      <w:r w:rsidRPr="007E5001">
        <w:rPr>
          <w:sz w:val="28"/>
          <w:szCs w:val="28"/>
          <w:lang w:val="en-US"/>
        </w:rPr>
        <w:t xml:space="preserve"> shovqin va vibratsiya izolyatsiyasi bo'yicha innovatsion yechimlar haqida yetarli ma'lumotga ega emas.</w:t>
      </w:r>
    </w:p>
    <w:p w14:paraId="09123163" w14:textId="77777777" w:rsidR="00C45292" w:rsidRPr="007E5001" w:rsidRDefault="00000000">
      <w:pPr>
        <w:pStyle w:val="ListParagraph"/>
        <w:numPr>
          <w:ilvl w:val="0"/>
          <w:numId w:val="2"/>
        </w:numPr>
        <w:spacing w:after="57" w:line="360" w:lineRule="auto"/>
        <w:rPr>
          <w:lang w:val="en-US"/>
        </w:rPr>
      </w:pPr>
      <w:r w:rsidRPr="007E5001">
        <w:rPr>
          <w:b/>
          <w:bCs/>
          <w:sz w:val="28"/>
          <w:szCs w:val="28"/>
          <w:lang w:val="en-US"/>
        </w:rPr>
        <w:t>Shovqin va vibratsiya xaritalashining yetishmasligi.</w:t>
      </w:r>
      <w:r w:rsidRPr="007E5001">
        <w:rPr>
          <w:sz w:val="28"/>
          <w:szCs w:val="28"/>
          <w:lang w:val="en-US"/>
        </w:rPr>
        <w:t xml:space="preserve"> Qurilish obyektlarida, ayniqsa yirik shaharlarda joylashganlarida, atrof-muhitga ta'sirni baholashda shovqin va vibratsiya darajalarining batafsil xaritalashining yo'qligi, ularni prognozlash va oldini olish bo'yicha samarali choralar ko'rish imkoniyatini cheklaydi. Toshkent shahar Ekologiya va atrof-</w:t>
      </w:r>
      <w:r w:rsidRPr="007E5001">
        <w:rPr>
          <w:sz w:val="28"/>
          <w:szCs w:val="28"/>
          <w:lang w:val="en-US"/>
        </w:rPr>
        <w:lastRenderedPageBreak/>
        <w:t xml:space="preserve">muhitni muhofaza qilish boshqarmasi ma'lumotlariga ko'ra, 2023-yilda shaharda amalga oshirilgan 250 dan ortiq </w:t>
      </w:r>
      <w:r w:rsidRPr="007E5001">
        <w:rPr>
          <w:sz w:val="24"/>
          <w:szCs w:val="24"/>
          <w:vertAlign w:val="superscript"/>
          <w:lang w:val="en-US"/>
        </w:rPr>
        <w:t>[13]</w:t>
      </w:r>
      <w:r w:rsidRPr="007E5001">
        <w:rPr>
          <w:sz w:val="28"/>
          <w:szCs w:val="28"/>
          <w:lang w:val="en-US"/>
        </w:rPr>
        <w:t xml:space="preserve"> yirik qurilish loyihalarining atigi 15%i </w:t>
      </w:r>
      <w:r w:rsidRPr="007E5001">
        <w:rPr>
          <w:sz w:val="24"/>
          <w:szCs w:val="24"/>
          <w:vertAlign w:val="superscript"/>
          <w:lang w:val="en-US"/>
        </w:rPr>
        <w:t>[14]</w:t>
      </w:r>
      <w:r w:rsidRPr="007E5001">
        <w:rPr>
          <w:sz w:val="28"/>
          <w:szCs w:val="28"/>
          <w:lang w:val="en-US"/>
        </w:rPr>
        <w:t xml:space="preserve"> shovqin va vibratsiya ta'sirini to'liq baholashni o'z ichiga olgan.</w:t>
      </w:r>
    </w:p>
    <w:p w14:paraId="19FD6893" w14:textId="77777777" w:rsidR="00C45292" w:rsidRPr="007E5001" w:rsidRDefault="00000000">
      <w:pPr>
        <w:pStyle w:val="ListParagraph"/>
        <w:numPr>
          <w:ilvl w:val="0"/>
          <w:numId w:val="2"/>
        </w:numPr>
        <w:spacing w:after="57" w:line="360" w:lineRule="auto"/>
        <w:rPr>
          <w:lang w:val="en-US"/>
        </w:rPr>
      </w:pPr>
      <w:r w:rsidRPr="007E5001">
        <w:rPr>
          <w:b/>
          <w:bCs/>
          <w:sz w:val="28"/>
          <w:szCs w:val="28"/>
          <w:lang w:val="en-US"/>
        </w:rPr>
        <w:t>Qonunchilikdagi ayrim bo'shliqlar va me'yoriy hujjatlarning yangilanishi zaruriyati.</w:t>
      </w:r>
      <w:r w:rsidRPr="007E5001">
        <w:rPr>
          <w:sz w:val="28"/>
          <w:szCs w:val="28"/>
          <w:lang w:val="en-US"/>
        </w:rPr>
        <w:t xml:space="preserve"> Ba'zi SanQvaN hujjatlari eskirgan bo'lib, zamonaviy qurilish texnologiyalari va xalqaro standartlarga mos kelmaydi. Masalan, vibratsiya bo'yicha SanQvaN 0100-99 hujjati xalqaro ISO 2631 standartlari bilan to'liq muvofiqlashtirilmagan </w:t>
      </w:r>
      <w:r w:rsidRPr="007E5001">
        <w:rPr>
          <w:sz w:val="24"/>
          <w:szCs w:val="24"/>
          <w:vertAlign w:val="superscript"/>
          <w:lang w:val="en-US"/>
        </w:rPr>
        <w:t>[15]</w:t>
      </w:r>
      <w:r w:rsidRPr="007E5001">
        <w:rPr>
          <w:sz w:val="28"/>
          <w:szCs w:val="28"/>
          <w:lang w:val="en-US"/>
        </w:rPr>
        <w:t>. Bu esa, xalqaro investitsiyalar bilan bog'liq loyihalarda qo'shimcha qiyinchiliklar tug'diradi va mahalliy ishchilarning himoya darajasini yetarli ta'minlay olmasligi mumkin.</w:t>
      </w:r>
    </w:p>
    <w:p w14:paraId="29A19F6D" w14:textId="77777777" w:rsidR="00C45292" w:rsidRPr="007E5001" w:rsidRDefault="00000000">
      <w:pPr>
        <w:spacing w:before="215" w:after="115"/>
        <w:jc w:val="center"/>
        <w:rPr>
          <w:lang w:val="en-US"/>
        </w:rPr>
      </w:pPr>
      <w:r w:rsidRPr="007E5001">
        <w:rPr>
          <w:b/>
          <w:bCs/>
          <w:sz w:val="28"/>
          <w:szCs w:val="28"/>
          <w:lang w:val="en-US"/>
        </w:rPr>
        <w:t>4-jadval. O'zbekistonda Qurilish obyektlarida shovqin ko'rsatkichlari (2020-2025)</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5A21CE87" w14:textId="77777777">
        <w:tblPrEx>
          <w:tblCellMar>
            <w:top w:w="0" w:type="dxa"/>
            <w:bottom w:w="0" w:type="dxa"/>
          </w:tblCellMar>
        </w:tblPrEx>
        <w:tc>
          <w:tcPr>
            <w:tcW w:w="1250" w:type="pct"/>
          </w:tcPr>
          <w:p w14:paraId="386DF223" w14:textId="77777777" w:rsidR="00C45292" w:rsidRDefault="00000000">
            <w:pPr>
              <w:spacing w:after="40"/>
              <w:jc w:val="center"/>
            </w:pPr>
            <w:r>
              <w:rPr>
                <w:b/>
                <w:bCs/>
                <w:sz w:val="22"/>
                <w:szCs w:val="22"/>
              </w:rPr>
              <w:t>Yil</w:t>
            </w:r>
          </w:p>
        </w:tc>
        <w:tc>
          <w:tcPr>
            <w:tcW w:w="1250" w:type="pct"/>
          </w:tcPr>
          <w:p w14:paraId="6CEF04E0" w14:textId="77777777" w:rsidR="00C45292" w:rsidRDefault="00000000">
            <w:pPr>
              <w:spacing w:after="40"/>
              <w:jc w:val="center"/>
            </w:pPr>
            <w:r>
              <w:rPr>
                <w:b/>
                <w:bCs/>
                <w:sz w:val="22"/>
                <w:szCs w:val="22"/>
              </w:rPr>
              <w:t>Ko'rsatkich</w:t>
            </w:r>
          </w:p>
        </w:tc>
        <w:tc>
          <w:tcPr>
            <w:tcW w:w="1250" w:type="pct"/>
          </w:tcPr>
          <w:p w14:paraId="289AEF40" w14:textId="77777777" w:rsidR="00C45292" w:rsidRDefault="00000000">
            <w:pPr>
              <w:spacing w:after="40"/>
              <w:jc w:val="center"/>
            </w:pPr>
            <w:r>
              <w:rPr>
                <w:b/>
                <w:bCs/>
                <w:sz w:val="22"/>
                <w:szCs w:val="22"/>
              </w:rPr>
              <w:t>Qiymat</w:t>
            </w:r>
          </w:p>
        </w:tc>
        <w:tc>
          <w:tcPr>
            <w:tcW w:w="1250" w:type="pct"/>
          </w:tcPr>
          <w:p w14:paraId="5AD9370D" w14:textId="77777777" w:rsidR="00C45292" w:rsidRDefault="00000000">
            <w:pPr>
              <w:spacing w:after="40"/>
              <w:jc w:val="center"/>
            </w:pPr>
            <w:r>
              <w:rPr>
                <w:b/>
                <w:bCs/>
                <w:sz w:val="22"/>
                <w:szCs w:val="22"/>
              </w:rPr>
              <w:t>O'zgarish %</w:t>
            </w:r>
          </w:p>
        </w:tc>
      </w:tr>
      <w:tr w:rsidR="00C45292" w14:paraId="1E35C39E" w14:textId="77777777">
        <w:tblPrEx>
          <w:tblCellMar>
            <w:top w:w="0" w:type="dxa"/>
            <w:bottom w:w="0" w:type="dxa"/>
          </w:tblCellMar>
        </w:tblPrEx>
        <w:tc>
          <w:tcPr>
            <w:tcW w:w="1250" w:type="pct"/>
          </w:tcPr>
          <w:p w14:paraId="5DFD04F5" w14:textId="77777777" w:rsidR="00C45292" w:rsidRDefault="00000000">
            <w:pPr>
              <w:spacing w:after="40"/>
            </w:pPr>
            <w:r>
              <w:rPr>
                <w:sz w:val="22"/>
                <w:szCs w:val="22"/>
              </w:rPr>
              <w:t>]</w:t>
            </w:r>
          </w:p>
        </w:tc>
        <w:tc>
          <w:tcPr>
            <w:tcW w:w="1250" w:type="pct"/>
          </w:tcPr>
          <w:p w14:paraId="4EB404C4" w14:textId="77777777" w:rsidR="00C45292" w:rsidRDefault="00C45292">
            <w:pPr>
              <w:spacing w:after="40"/>
              <w:jc w:val="center"/>
            </w:pPr>
          </w:p>
        </w:tc>
        <w:tc>
          <w:tcPr>
            <w:tcW w:w="1250" w:type="pct"/>
          </w:tcPr>
          <w:p w14:paraId="6B27C445" w14:textId="77777777" w:rsidR="00C45292" w:rsidRDefault="00C45292">
            <w:pPr>
              <w:spacing w:after="40"/>
              <w:jc w:val="center"/>
            </w:pPr>
          </w:p>
        </w:tc>
        <w:tc>
          <w:tcPr>
            <w:tcW w:w="1250" w:type="pct"/>
          </w:tcPr>
          <w:p w14:paraId="6FA16893" w14:textId="77777777" w:rsidR="00C45292" w:rsidRDefault="00C45292">
            <w:pPr>
              <w:spacing w:after="40"/>
              <w:jc w:val="center"/>
            </w:pPr>
          </w:p>
        </w:tc>
      </w:tr>
      <w:tr w:rsidR="00C45292" w14:paraId="16B401D8" w14:textId="77777777">
        <w:tblPrEx>
          <w:tblCellMar>
            <w:top w:w="0" w:type="dxa"/>
            <w:bottom w:w="0" w:type="dxa"/>
          </w:tblCellMar>
        </w:tblPrEx>
        <w:tc>
          <w:tcPr>
            <w:tcW w:w="1250" w:type="pct"/>
          </w:tcPr>
          <w:p w14:paraId="0F9E53C0" w14:textId="77777777" w:rsidR="00C45292" w:rsidRDefault="00000000">
            <w:pPr>
              <w:spacing w:after="40"/>
            </w:pPr>
            <w:r>
              <w:rPr>
                <w:sz w:val="22"/>
                <w:szCs w:val="22"/>
              </w:rPr>
              <w:t>Yil</w:t>
            </w:r>
          </w:p>
        </w:tc>
        <w:tc>
          <w:tcPr>
            <w:tcW w:w="1250" w:type="pct"/>
          </w:tcPr>
          <w:p w14:paraId="47FFADF0" w14:textId="77777777" w:rsidR="00C45292" w:rsidRDefault="00C45292">
            <w:pPr>
              <w:spacing w:after="40"/>
              <w:jc w:val="center"/>
            </w:pPr>
          </w:p>
        </w:tc>
        <w:tc>
          <w:tcPr>
            <w:tcW w:w="1250" w:type="pct"/>
          </w:tcPr>
          <w:p w14:paraId="36C0AB14" w14:textId="77777777" w:rsidR="00C45292" w:rsidRDefault="00C45292">
            <w:pPr>
              <w:spacing w:after="40"/>
              <w:jc w:val="center"/>
            </w:pPr>
          </w:p>
        </w:tc>
        <w:tc>
          <w:tcPr>
            <w:tcW w:w="1250" w:type="pct"/>
          </w:tcPr>
          <w:p w14:paraId="186FDE68" w14:textId="77777777" w:rsidR="00C45292" w:rsidRDefault="00C45292">
            <w:pPr>
              <w:spacing w:after="40"/>
              <w:jc w:val="center"/>
            </w:pPr>
          </w:p>
        </w:tc>
      </w:tr>
      <w:tr w:rsidR="00C45292" w14:paraId="0991BDE8" w14:textId="77777777">
        <w:tblPrEx>
          <w:tblCellMar>
            <w:top w:w="0" w:type="dxa"/>
            <w:bottom w:w="0" w:type="dxa"/>
          </w:tblCellMar>
        </w:tblPrEx>
        <w:tc>
          <w:tcPr>
            <w:tcW w:w="1250" w:type="pct"/>
          </w:tcPr>
          <w:p w14:paraId="12B76894" w14:textId="77777777" w:rsidR="00C45292" w:rsidRDefault="00000000">
            <w:pPr>
              <w:spacing w:after="40"/>
            </w:pPr>
            <w:r>
              <w:rPr>
                <w:sz w:val="22"/>
                <w:szCs w:val="22"/>
              </w:rPr>
              <w:t>Ko'rsatkich</w:t>
            </w:r>
          </w:p>
        </w:tc>
        <w:tc>
          <w:tcPr>
            <w:tcW w:w="1250" w:type="pct"/>
          </w:tcPr>
          <w:p w14:paraId="2133B695" w14:textId="77777777" w:rsidR="00C45292" w:rsidRDefault="00C45292">
            <w:pPr>
              <w:spacing w:after="40"/>
              <w:jc w:val="center"/>
            </w:pPr>
          </w:p>
        </w:tc>
        <w:tc>
          <w:tcPr>
            <w:tcW w:w="1250" w:type="pct"/>
          </w:tcPr>
          <w:p w14:paraId="57F02A2D" w14:textId="77777777" w:rsidR="00C45292" w:rsidRDefault="00C45292">
            <w:pPr>
              <w:spacing w:after="40"/>
              <w:jc w:val="center"/>
            </w:pPr>
          </w:p>
        </w:tc>
        <w:tc>
          <w:tcPr>
            <w:tcW w:w="1250" w:type="pct"/>
          </w:tcPr>
          <w:p w14:paraId="338ED518" w14:textId="77777777" w:rsidR="00C45292" w:rsidRDefault="00C45292">
            <w:pPr>
              <w:spacing w:after="40"/>
              <w:jc w:val="center"/>
            </w:pPr>
          </w:p>
        </w:tc>
      </w:tr>
      <w:tr w:rsidR="00C45292" w14:paraId="2F7A4C6E" w14:textId="77777777">
        <w:tblPrEx>
          <w:tblCellMar>
            <w:top w:w="0" w:type="dxa"/>
            <w:bottom w:w="0" w:type="dxa"/>
          </w:tblCellMar>
        </w:tblPrEx>
        <w:tc>
          <w:tcPr>
            <w:tcW w:w="1250" w:type="pct"/>
          </w:tcPr>
          <w:p w14:paraId="372F2BFF" w14:textId="77777777" w:rsidR="00C45292" w:rsidRDefault="00000000">
            <w:pPr>
              <w:spacing w:after="40"/>
            </w:pPr>
            <w:r>
              <w:rPr>
                <w:sz w:val="22"/>
                <w:szCs w:val="22"/>
              </w:rPr>
              <w:t>Qiymat (dB(A))</w:t>
            </w:r>
          </w:p>
        </w:tc>
        <w:tc>
          <w:tcPr>
            <w:tcW w:w="1250" w:type="pct"/>
          </w:tcPr>
          <w:p w14:paraId="27B7B0C0" w14:textId="77777777" w:rsidR="00C45292" w:rsidRDefault="00C45292">
            <w:pPr>
              <w:spacing w:after="40"/>
              <w:jc w:val="center"/>
            </w:pPr>
          </w:p>
        </w:tc>
        <w:tc>
          <w:tcPr>
            <w:tcW w:w="1250" w:type="pct"/>
          </w:tcPr>
          <w:p w14:paraId="4D048ACB" w14:textId="77777777" w:rsidR="00C45292" w:rsidRDefault="00C45292">
            <w:pPr>
              <w:spacing w:after="40"/>
              <w:jc w:val="center"/>
            </w:pPr>
          </w:p>
        </w:tc>
        <w:tc>
          <w:tcPr>
            <w:tcW w:w="1250" w:type="pct"/>
          </w:tcPr>
          <w:p w14:paraId="424D6DCE" w14:textId="77777777" w:rsidR="00C45292" w:rsidRDefault="00C45292">
            <w:pPr>
              <w:spacing w:after="40"/>
              <w:jc w:val="center"/>
            </w:pPr>
          </w:p>
        </w:tc>
      </w:tr>
      <w:tr w:rsidR="00C45292" w14:paraId="4DA6CB03" w14:textId="77777777">
        <w:tblPrEx>
          <w:tblCellMar>
            <w:top w:w="0" w:type="dxa"/>
            <w:bottom w:w="0" w:type="dxa"/>
          </w:tblCellMar>
        </w:tblPrEx>
        <w:tc>
          <w:tcPr>
            <w:tcW w:w="1250" w:type="pct"/>
          </w:tcPr>
          <w:p w14:paraId="01D2F494" w14:textId="77777777" w:rsidR="00C45292" w:rsidRDefault="00000000">
            <w:pPr>
              <w:spacing w:after="40"/>
            </w:pPr>
            <w:r>
              <w:rPr>
                <w:sz w:val="22"/>
                <w:szCs w:val="22"/>
              </w:rPr>
              <w:t>O'zgarish (%) (oldingi yilga nisbatan)</w:t>
            </w:r>
          </w:p>
        </w:tc>
        <w:tc>
          <w:tcPr>
            <w:tcW w:w="1250" w:type="pct"/>
          </w:tcPr>
          <w:p w14:paraId="14FD725D" w14:textId="77777777" w:rsidR="00C45292" w:rsidRDefault="00C45292">
            <w:pPr>
              <w:spacing w:after="40"/>
              <w:jc w:val="center"/>
            </w:pPr>
          </w:p>
        </w:tc>
        <w:tc>
          <w:tcPr>
            <w:tcW w:w="1250" w:type="pct"/>
          </w:tcPr>
          <w:p w14:paraId="5A190DC9" w14:textId="77777777" w:rsidR="00C45292" w:rsidRDefault="00C45292">
            <w:pPr>
              <w:spacing w:after="40"/>
              <w:jc w:val="center"/>
            </w:pPr>
          </w:p>
        </w:tc>
        <w:tc>
          <w:tcPr>
            <w:tcW w:w="1250" w:type="pct"/>
          </w:tcPr>
          <w:p w14:paraId="0E32CB1D" w14:textId="77777777" w:rsidR="00C45292" w:rsidRDefault="00C45292">
            <w:pPr>
              <w:spacing w:after="40"/>
              <w:jc w:val="center"/>
            </w:pPr>
          </w:p>
        </w:tc>
      </w:tr>
    </w:tbl>
    <w:p w14:paraId="12C703C4" w14:textId="77777777" w:rsidR="00C45292" w:rsidRPr="007E5001" w:rsidRDefault="00000000">
      <w:pPr>
        <w:spacing w:before="57" w:after="215"/>
        <w:rPr>
          <w:lang w:val="en-US"/>
        </w:rPr>
      </w:pPr>
      <w:r w:rsidRPr="007E5001">
        <w:rPr>
          <w:i/>
          <w:iCs/>
          <w:sz w:val="28"/>
          <w:szCs w:val="28"/>
          <w:lang w:val="en-US"/>
        </w:rPr>
        <w:t>Manba: muallif tomonidan rasmiy ma'lumotlar asosida tuzilgan.</w:t>
      </w:r>
    </w:p>
    <w:p w14:paraId="77E8293A" w14:textId="77777777" w:rsidR="00C45292" w:rsidRDefault="00000000">
      <w:pPr>
        <w:spacing w:before="215" w:after="115"/>
        <w:jc w:val="center"/>
      </w:pPr>
      <w:r>
        <w:rPr>
          <w:b/>
          <w:bCs/>
          <w:sz w:val="28"/>
          <w:szCs w:val="28"/>
        </w:rPr>
        <w:t>5-jadval.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2DC4C1BA" w14:textId="77777777">
        <w:tblPrEx>
          <w:tblCellMar>
            <w:top w:w="0" w:type="dxa"/>
            <w:bottom w:w="0" w:type="dxa"/>
          </w:tblCellMar>
        </w:tblPrEx>
        <w:tc>
          <w:tcPr>
            <w:tcW w:w="1250" w:type="pct"/>
          </w:tcPr>
          <w:p w14:paraId="20828AA9" w14:textId="77777777" w:rsidR="00C45292" w:rsidRDefault="00000000">
            <w:pPr>
              <w:spacing w:after="40"/>
              <w:jc w:val="center"/>
            </w:pPr>
            <w:r>
              <w:rPr>
                <w:b/>
                <w:bCs/>
                <w:sz w:val="22"/>
                <w:szCs w:val="22"/>
              </w:rPr>
              <w:t>2020</w:t>
            </w:r>
          </w:p>
        </w:tc>
        <w:tc>
          <w:tcPr>
            <w:tcW w:w="1250" w:type="pct"/>
          </w:tcPr>
          <w:p w14:paraId="4B0E4126" w14:textId="77777777" w:rsidR="00C45292" w:rsidRPr="007E5001" w:rsidRDefault="00000000">
            <w:pPr>
              <w:spacing w:after="40"/>
              <w:jc w:val="center"/>
              <w:rPr>
                <w:lang w:val="en-US"/>
              </w:rPr>
            </w:pPr>
            <w:r w:rsidRPr="007E5001">
              <w:rPr>
                <w:b/>
                <w:bCs/>
                <w:sz w:val="22"/>
                <w:szCs w:val="22"/>
                <w:lang w:val="en-US"/>
              </w:rPr>
              <w:t>Ish joylaridagi o'rtacha shovqin darajasi</w:t>
            </w:r>
          </w:p>
        </w:tc>
        <w:tc>
          <w:tcPr>
            <w:tcW w:w="1250" w:type="pct"/>
          </w:tcPr>
          <w:p w14:paraId="7CE61AC7" w14:textId="77777777" w:rsidR="00C45292" w:rsidRDefault="00000000">
            <w:pPr>
              <w:spacing w:after="40"/>
              <w:jc w:val="center"/>
            </w:pPr>
            <w:r>
              <w:rPr>
                <w:b/>
                <w:bCs/>
                <w:sz w:val="22"/>
                <w:szCs w:val="22"/>
              </w:rPr>
              <w:t>87.5 [16]</w:t>
            </w:r>
          </w:p>
        </w:tc>
        <w:tc>
          <w:tcPr>
            <w:tcW w:w="1250" w:type="pct"/>
          </w:tcPr>
          <w:p w14:paraId="229E4B8A" w14:textId="77777777" w:rsidR="00C45292" w:rsidRDefault="00000000">
            <w:pPr>
              <w:spacing w:after="40"/>
              <w:jc w:val="center"/>
            </w:pPr>
            <w:r>
              <w:rPr>
                <w:b/>
                <w:bCs/>
                <w:sz w:val="22"/>
                <w:szCs w:val="22"/>
              </w:rPr>
              <w:t>-</w:t>
            </w:r>
          </w:p>
        </w:tc>
      </w:tr>
      <w:tr w:rsidR="00C45292" w14:paraId="573523F6" w14:textId="77777777">
        <w:tblPrEx>
          <w:tblCellMar>
            <w:top w:w="0" w:type="dxa"/>
            <w:bottom w:w="0" w:type="dxa"/>
          </w:tblCellMar>
        </w:tblPrEx>
        <w:tc>
          <w:tcPr>
            <w:tcW w:w="1250" w:type="pct"/>
          </w:tcPr>
          <w:p w14:paraId="7048D92E" w14:textId="77777777" w:rsidR="00C45292" w:rsidRDefault="00000000">
            <w:pPr>
              <w:spacing w:after="40"/>
            </w:pPr>
            <w:r>
              <w:rPr>
                <w:sz w:val="22"/>
                <w:szCs w:val="22"/>
              </w:rPr>
              <w:t>2021</w:t>
            </w:r>
          </w:p>
        </w:tc>
        <w:tc>
          <w:tcPr>
            <w:tcW w:w="1250" w:type="pct"/>
          </w:tcPr>
          <w:p w14:paraId="35C0A708" w14:textId="77777777" w:rsidR="00C45292" w:rsidRPr="007E5001" w:rsidRDefault="00000000">
            <w:pPr>
              <w:spacing w:after="40"/>
              <w:jc w:val="center"/>
              <w:rPr>
                <w:lang w:val="en-US"/>
              </w:rPr>
            </w:pPr>
            <w:r w:rsidRPr="007E5001">
              <w:rPr>
                <w:sz w:val="22"/>
                <w:szCs w:val="22"/>
                <w:lang w:val="en-US"/>
              </w:rPr>
              <w:t>Ish joylaridagi o'rtacha shovqin darajasi</w:t>
            </w:r>
          </w:p>
        </w:tc>
        <w:tc>
          <w:tcPr>
            <w:tcW w:w="1250" w:type="pct"/>
          </w:tcPr>
          <w:p w14:paraId="3AD4B858" w14:textId="77777777" w:rsidR="00C45292" w:rsidRDefault="00000000">
            <w:pPr>
              <w:spacing w:after="40"/>
              <w:jc w:val="center"/>
            </w:pPr>
            <w:r>
              <w:rPr>
                <w:sz w:val="22"/>
                <w:szCs w:val="22"/>
              </w:rPr>
              <w:t>88.2 [16]</w:t>
            </w:r>
          </w:p>
        </w:tc>
        <w:tc>
          <w:tcPr>
            <w:tcW w:w="1250" w:type="pct"/>
          </w:tcPr>
          <w:p w14:paraId="0DB0EB07" w14:textId="77777777" w:rsidR="00C45292" w:rsidRDefault="00000000">
            <w:pPr>
              <w:spacing w:after="40"/>
              <w:jc w:val="center"/>
            </w:pPr>
            <w:r>
              <w:rPr>
                <w:sz w:val="22"/>
                <w:szCs w:val="22"/>
              </w:rPr>
              <w:t>+0.8</w:t>
            </w:r>
          </w:p>
        </w:tc>
      </w:tr>
      <w:tr w:rsidR="00C45292" w14:paraId="21149876" w14:textId="77777777">
        <w:tblPrEx>
          <w:tblCellMar>
            <w:top w:w="0" w:type="dxa"/>
            <w:bottom w:w="0" w:type="dxa"/>
          </w:tblCellMar>
        </w:tblPrEx>
        <w:tc>
          <w:tcPr>
            <w:tcW w:w="1250" w:type="pct"/>
          </w:tcPr>
          <w:p w14:paraId="2CB18BF4" w14:textId="77777777" w:rsidR="00C45292" w:rsidRDefault="00000000">
            <w:pPr>
              <w:spacing w:after="40"/>
            </w:pPr>
            <w:r>
              <w:rPr>
                <w:sz w:val="22"/>
                <w:szCs w:val="22"/>
              </w:rPr>
              <w:t>2022</w:t>
            </w:r>
          </w:p>
        </w:tc>
        <w:tc>
          <w:tcPr>
            <w:tcW w:w="1250" w:type="pct"/>
          </w:tcPr>
          <w:p w14:paraId="3252E596" w14:textId="77777777" w:rsidR="00C45292" w:rsidRPr="007E5001" w:rsidRDefault="00000000">
            <w:pPr>
              <w:spacing w:after="40"/>
              <w:jc w:val="center"/>
              <w:rPr>
                <w:lang w:val="en-US"/>
              </w:rPr>
            </w:pPr>
            <w:r w:rsidRPr="007E5001">
              <w:rPr>
                <w:sz w:val="22"/>
                <w:szCs w:val="22"/>
                <w:lang w:val="en-US"/>
              </w:rPr>
              <w:t>Ish joylaridagi o'rtacha shovqin darajasi</w:t>
            </w:r>
          </w:p>
        </w:tc>
        <w:tc>
          <w:tcPr>
            <w:tcW w:w="1250" w:type="pct"/>
          </w:tcPr>
          <w:p w14:paraId="313E6C15" w14:textId="77777777" w:rsidR="00C45292" w:rsidRDefault="00000000">
            <w:pPr>
              <w:spacing w:after="40"/>
              <w:jc w:val="center"/>
            </w:pPr>
            <w:r>
              <w:rPr>
                <w:sz w:val="22"/>
                <w:szCs w:val="22"/>
              </w:rPr>
              <w:t>89.1 [16]</w:t>
            </w:r>
          </w:p>
        </w:tc>
        <w:tc>
          <w:tcPr>
            <w:tcW w:w="1250" w:type="pct"/>
          </w:tcPr>
          <w:p w14:paraId="42C52B22" w14:textId="77777777" w:rsidR="00C45292" w:rsidRDefault="00000000">
            <w:pPr>
              <w:spacing w:after="40"/>
              <w:jc w:val="center"/>
            </w:pPr>
            <w:r>
              <w:rPr>
                <w:sz w:val="22"/>
                <w:szCs w:val="22"/>
              </w:rPr>
              <w:t>+1.0</w:t>
            </w:r>
          </w:p>
        </w:tc>
      </w:tr>
      <w:tr w:rsidR="00C45292" w14:paraId="2713B54B" w14:textId="77777777">
        <w:tblPrEx>
          <w:tblCellMar>
            <w:top w:w="0" w:type="dxa"/>
            <w:bottom w:w="0" w:type="dxa"/>
          </w:tblCellMar>
        </w:tblPrEx>
        <w:tc>
          <w:tcPr>
            <w:tcW w:w="1250" w:type="pct"/>
          </w:tcPr>
          <w:p w14:paraId="2E29A9EE" w14:textId="77777777" w:rsidR="00C45292" w:rsidRDefault="00000000">
            <w:pPr>
              <w:spacing w:after="40"/>
            </w:pPr>
            <w:r>
              <w:rPr>
                <w:sz w:val="22"/>
                <w:szCs w:val="22"/>
              </w:rPr>
              <w:t>2023</w:t>
            </w:r>
          </w:p>
        </w:tc>
        <w:tc>
          <w:tcPr>
            <w:tcW w:w="1250" w:type="pct"/>
          </w:tcPr>
          <w:p w14:paraId="0F68D8BE" w14:textId="77777777" w:rsidR="00C45292" w:rsidRPr="007E5001" w:rsidRDefault="00000000">
            <w:pPr>
              <w:spacing w:after="40"/>
              <w:jc w:val="center"/>
              <w:rPr>
                <w:lang w:val="en-US"/>
              </w:rPr>
            </w:pPr>
            <w:r w:rsidRPr="007E5001">
              <w:rPr>
                <w:sz w:val="22"/>
                <w:szCs w:val="22"/>
                <w:lang w:val="en-US"/>
              </w:rPr>
              <w:t>Ish joylaridagi o'rtacha shovqin darajasi</w:t>
            </w:r>
          </w:p>
        </w:tc>
        <w:tc>
          <w:tcPr>
            <w:tcW w:w="1250" w:type="pct"/>
          </w:tcPr>
          <w:p w14:paraId="444FBD3A" w14:textId="77777777" w:rsidR="00C45292" w:rsidRDefault="00000000">
            <w:pPr>
              <w:spacing w:after="40"/>
              <w:jc w:val="center"/>
            </w:pPr>
            <w:r>
              <w:rPr>
                <w:sz w:val="22"/>
                <w:szCs w:val="22"/>
              </w:rPr>
              <w:t>89.8 [16]</w:t>
            </w:r>
          </w:p>
        </w:tc>
        <w:tc>
          <w:tcPr>
            <w:tcW w:w="1250" w:type="pct"/>
          </w:tcPr>
          <w:p w14:paraId="421B297F" w14:textId="77777777" w:rsidR="00C45292" w:rsidRDefault="00000000">
            <w:pPr>
              <w:spacing w:after="40"/>
              <w:jc w:val="center"/>
            </w:pPr>
            <w:r>
              <w:rPr>
                <w:sz w:val="22"/>
                <w:szCs w:val="22"/>
              </w:rPr>
              <w:t>+0.8</w:t>
            </w:r>
          </w:p>
        </w:tc>
      </w:tr>
      <w:tr w:rsidR="00C45292" w14:paraId="0A711489" w14:textId="77777777">
        <w:tblPrEx>
          <w:tblCellMar>
            <w:top w:w="0" w:type="dxa"/>
            <w:bottom w:w="0" w:type="dxa"/>
          </w:tblCellMar>
        </w:tblPrEx>
        <w:tc>
          <w:tcPr>
            <w:tcW w:w="1250" w:type="pct"/>
          </w:tcPr>
          <w:p w14:paraId="3A1ED504" w14:textId="77777777" w:rsidR="00C45292" w:rsidRDefault="00000000">
            <w:pPr>
              <w:spacing w:after="40"/>
            </w:pPr>
            <w:r>
              <w:rPr>
                <w:sz w:val="22"/>
                <w:szCs w:val="22"/>
              </w:rPr>
              <w:t>2024 (prognoz)</w:t>
            </w:r>
          </w:p>
        </w:tc>
        <w:tc>
          <w:tcPr>
            <w:tcW w:w="1250" w:type="pct"/>
          </w:tcPr>
          <w:p w14:paraId="4BDEBAF7" w14:textId="77777777" w:rsidR="00C45292" w:rsidRPr="007E5001" w:rsidRDefault="00000000">
            <w:pPr>
              <w:spacing w:after="40"/>
              <w:jc w:val="center"/>
              <w:rPr>
                <w:lang w:val="en-US"/>
              </w:rPr>
            </w:pPr>
            <w:r w:rsidRPr="007E5001">
              <w:rPr>
                <w:sz w:val="22"/>
                <w:szCs w:val="22"/>
                <w:lang w:val="en-US"/>
              </w:rPr>
              <w:t>Ish joylaridagi o'rtacha shovqin darajasi</w:t>
            </w:r>
          </w:p>
        </w:tc>
        <w:tc>
          <w:tcPr>
            <w:tcW w:w="1250" w:type="pct"/>
          </w:tcPr>
          <w:p w14:paraId="3AB77EA1" w14:textId="77777777" w:rsidR="00C45292" w:rsidRDefault="00000000">
            <w:pPr>
              <w:spacing w:after="40"/>
              <w:jc w:val="center"/>
            </w:pPr>
            <w:r>
              <w:rPr>
                <w:sz w:val="22"/>
                <w:szCs w:val="22"/>
              </w:rPr>
              <w:t>90.5 [17]</w:t>
            </w:r>
          </w:p>
        </w:tc>
        <w:tc>
          <w:tcPr>
            <w:tcW w:w="1250" w:type="pct"/>
          </w:tcPr>
          <w:p w14:paraId="2C81CBB8" w14:textId="77777777" w:rsidR="00C45292" w:rsidRDefault="00000000">
            <w:pPr>
              <w:spacing w:after="40"/>
              <w:jc w:val="center"/>
            </w:pPr>
            <w:r>
              <w:rPr>
                <w:sz w:val="22"/>
                <w:szCs w:val="22"/>
              </w:rPr>
              <w:t>+0.8</w:t>
            </w:r>
          </w:p>
        </w:tc>
      </w:tr>
      <w:tr w:rsidR="00C45292" w14:paraId="60BC07CC" w14:textId="77777777">
        <w:tblPrEx>
          <w:tblCellMar>
            <w:top w:w="0" w:type="dxa"/>
            <w:bottom w:w="0" w:type="dxa"/>
          </w:tblCellMar>
        </w:tblPrEx>
        <w:tc>
          <w:tcPr>
            <w:tcW w:w="1250" w:type="pct"/>
          </w:tcPr>
          <w:p w14:paraId="2F2D7236" w14:textId="77777777" w:rsidR="00C45292" w:rsidRDefault="00000000">
            <w:pPr>
              <w:spacing w:after="40"/>
            </w:pPr>
            <w:r>
              <w:rPr>
                <w:sz w:val="22"/>
                <w:szCs w:val="22"/>
              </w:rPr>
              <w:t>2025 (prognoz)</w:t>
            </w:r>
          </w:p>
        </w:tc>
        <w:tc>
          <w:tcPr>
            <w:tcW w:w="1250" w:type="pct"/>
          </w:tcPr>
          <w:p w14:paraId="7D833C0F" w14:textId="77777777" w:rsidR="00C45292" w:rsidRPr="007E5001" w:rsidRDefault="00000000">
            <w:pPr>
              <w:spacing w:after="40"/>
              <w:jc w:val="center"/>
              <w:rPr>
                <w:lang w:val="en-US"/>
              </w:rPr>
            </w:pPr>
            <w:r w:rsidRPr="007E5001">
              <w:rPr>
                <w:sz w:val="22"/>
                <w:szCs w:val="22"/>
                <w:lang w:val="en-US"/>
              </w:rPr>
              <w:t>Ish joylaridagi o'rtacha shovqin darajasi</w:t>
            </w:r>
          </w:p>
        </w:tc>
        <w:tc>
          <w:tcPr>
            <w:tcW w:w="1250" w:type="pct"/>
          </w:tcPr>
          <w:p w14:paraId="2EA3FF5D" w14:textId="77777777" w:rsidR="00C45292" w:rsidRDefault="00000000">
            <w:pPr>
              <w:spacing w:after="40"/>
              <w:jc w:val="center"/>
            </w:pPr>
            <w:r>
              <w:rPr>
                <w:sz w:val="22"/>
                <w:szCs w:val="22"/>
              </w:rPr>
              <w:t>91.2 [17]</w:t>
            </w:r>
          </w:p>
        </w:tc>
        <w:tc>
          <w:tcPr>
            <w:tcW w:w="1250" w:type="pct"/>
          </w:tcPr>
          <w:p w14:paraId="64886C9F" w14:textId="77777777" w:rsidR="00C45292" w:rsidRDefault="00000000">
            <w:pPr>
              <w:spacing w:after="40"/>
              <w:jc w:val="center"/>
            </w:pPr>
            <w:r>
              <w:rPr>
                <w:sz w:val="22"/>
                <w:szCs w:val="22"/>
              </w:rPr>
              <w:t>+0.8</w:t>
            </w:r>
          </w:p>
        </w:tc>
      </w:tr>
    </w:tbl>
    <w:p w14:paraId="2883F680" w14:textId="77777777" w:rsidR="00C45292" w:rsidRDefault="00000000">
      <w:pPr>
        <w:spacing w:before="57" w:after="215"/>
      </w:pPr>
      <w:r>
        <w:rPr>
          <w:i/>
          <w:iCs/>
          <w:sz w:val="28"/>
          <w:szCs w:val="28"/>
        </w:rPr>
        <w:t>Manba: Mehnat vazirligi va Sog'liqni saqlash vazirligi ma'lumotlari asosida tuzilgan.</w:t>
      </w:r>
    </w:p>
    <w:p w14:paraId="69945AB9" w14:textId="77777777" w:rsidR="00C45292" w:rsidRDefault="00000000">
      <w:pPr>
        <w:spacing w:before="215" w:after="115"/>
        <w:jc w:val="center"/>
      </w:pPr>
      <w:r>
        <w:rPr>
          <w:b/>
          <w:bCs/>
          <w:sz w:val="28"/>
          <w:szCs w:val="28"/>
        </w:rPr>
        <w:t>2-rasm. Qurilish obyektlarida kasb kasalliklari turlari bo'yicha ulushi (2023)</w:t>
      </w:r>
    </w:p>
    <w:p w14:paraId="7B695D52" w14:textId="77777777" w:rsidR="00C45292" w:rsidRDefault="00000000">
      <w:pPr>
        <w:spacing w:after="115"/>
        <w:jc w:val="center"/>
      </w:pPr>
      <w:r>
        <w:rPr>
          <w:noProof/>
        </w:rPr>
        <w:lastRenderedPageBreak/>
        <w:drawing>
          <wp:inline distT="0" distB="0" distL="0" distR="0" wp14:anchorId="373ACE99" wp14:editId="66149421">
            <wp:extent cx="5905500" cy="3429000"/>
            <wp:effectExtent l="0" t="0" r="0" b="0"/>
            <wp:docPr id="587547940" name="Picture 58754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905500" cy="3429000"/>
                    </a:xfrm>
                    <a:prstGeom prst="rect">
                      <a:avLst/>
                    </a:prstGeom>
                  </pic:spPr>
                </pic:pic>
              </a:graphicData>
            </a:graphic>
          </wp:inline>
        </w:drawing>
      </w:r>
    </w:p>
    <w:p w14:paraId="142E0522" w14:textId="77777777" w:rsidR="00C45292" w:rsidRPr="007E5001" w:rsidRDefault="00000000">
      <w:pPr>
        <w:spacing w:before="43" w:after="215"/>
        <w:rPr>
          <w:lang w:val="en-US"/>
        </w:rPr>
      </w:pPr>
      <w:r w:rsidRPr="007E5001">
        <w:rPr>
          <w:i/>
          <w:iCs/>
          <w:sz w:val="28"/>
          <w:szCs w:val="28"/>
          <w:lang w:val="en-US"/>
        </w:rPr>
        <w:t>Manba: O'zbekiston Respublikasi Sog'liqni saqlash vazirligi</w:t>
      </w:r>
    </w:p>
    <w:p w14:paraId="4487A405" w14:textId="77777777" w:rsidR="00C45292" w:rsidRPr="007E5001" w:rsidRDefault="00000000">
      <w:pPr>
        <w:spacing w:after="115" w:line="360" w:lineRule="auto"/>
        <w:ind w:firstLine="708"/>
        <w:jc w:val="both"/>
        <w:rPr>
          <w:lang w:val="en-US"/>
        </w:rPr>
      </w:pPr>
      <w:r w:rsidRPr="007E5001">
        <w:rPr>
          <w:sz w:val="28"/>
          <w:szCs w:val="28"/>
          <w:lang w:val="en-US"/>
        </w:rPr>
        <w:t xml:space="preserve">Yuqorida qayd etilgan muammolarni hal qilish va O'zbekistonda qurilish obyektlarida mehnat muhofazasi darajasini oshirish uchun bir qator imkoniyatlar va rivojlanish istiqbollari mavjud. Innovatsion texnologiyalarni joriy etish muhim yo'nalishlardan biridir. Masalan, zamonaviy shovqinni yutuvchi materiallar va konstruksiyalarni, shuningdek, vibratsiyani izolyatsiya qiluvchi tizimlarni (masalan, aktiv va passiv vibratsiya izolyatorlari) keng qo'llash orqali shovqin va vibratsiya darajalarini sezilarli darajada kamaytirish mumkin. "O'zbekiston qurilish materiallari" AJ ma'lumotlariga ko'ra, 2023-yilda mahalliy bozorda shovqinni yutuvchi panellar va vibratsiyaga chidamli poydevor materiallari ishlab chiqarish hajmi 15%ga </w:t>
      </w:r>
      <w:r w:rsidRPr="007E5001">
        <w:rPr>
          <w:sz w:val="24"/>
          <w:szCs w:val="24"/>
          <w:vertAlign w:val="superscript"/>
          <w:lang w:val="en-US"/>
        </w:rPr>
        <w:t>[18]</w:t>
      </w:r>
      <w:r w:rsidRPr="007E5001">
        <w:rPr>
          <w:sz w:val="28"/>
          <w:szCs w:val="28"/>
          <w:lang w:val="en-US"/>
        </w:rPr>
        <w:t xml:space="preserve"> oshgan bo'lsa-da, ulardan qurilishda foydalanish darajasi hali past. Mutaxassislarni o'qitish va malakasini oshirish ham muhim ahamiyatga ega. Mehnat muhofazasi bo'yicha xalqaro standartlar va ilg'or tajribalarni o'rgatishga qaratilgan maqsadli o'quv dasturlarini joriy etish zarur. 2024-yilda xorijiy ekspertlar ishtirokida 500 nafardan ortiq </w:t>
      </w:r>
      <w:r w:rsidRPr="007E5001">
        <w:rPr>
          <w:sz w:val="24"/>
          <w:szCs w:val="24"/>
          <w:vertAlign w:val="superscript"/>
          <w:lang w:val="en-US"/>
        </w:rPr>
        <w:t>[19]</w:t>
      </w:r>
      <w:r w:rsidRPr="007E5001">
        <w:rPr>
          <w:sz w:val="28"/>
          <w:szCs w:val="28"/>
          <w:lang w:val="en-US"/>
        </w:rPr>
        <w:t xml:space="preserve"> qurilish muhandisi va texnik xodimlari uchun mehnat muhofazasi bo'yicha seminarlar o'tkazish rejalashtirilgan.</w:t>
      </w:r>
    </w:p>
    <w:p w14:paraId="22AC3646" w14:textId="77777777" w:rsidR="00C45292" w:rsidRPr="007E5001" w:rsidRDefault="00000000">
      <w:pPr>
        <w:spacing w:after="115" w:line="360" w:lineRule="auto"/>
        <w:ind w:firstLine="708"/>
        <w:jc w:val="both"/>
        <w:rPr>
          <w:lang w:val="en-US"/>
        </w:rPr>
      </w:pPr>
      <w:r w:rsidRPr="007E5001">
        <w:rPr>
          <w:sz w:val="28"/>
          <w:szCs w:val="28"/>
          <w:lang w:val="en-US"/>
        </w:rPr>
        <w:t xml:space="preserve">Qonunchilik bazasini takomillashtirish va me'yorlarni xalqaro standartlarga muvofiqlashtirish ham ustuvor vazifadir. Xususan, ISO 9613-2 (Shovqinni </w:t>
      </w:r>
      <w:r w:rsidRPr="007E5001">
        <w:rPr>
          <w:sz w:val="28"/>
          <w:szCs w:val="28"/>
          <w:lang w:val="en-US"/>
        </w:rPr>
        <w:lastRenderedPageBreak/>
        <w:t xml:space="preserve">baholash) va ISO 2631 (Vibratsiya ta'sirini baholash) kabi xalqaro standartlarni mahalliy SanQvaN hujjatlariga integratsiya qilish qurilish obyektlarida mehnat muhofazasining samaradorligini oshirishga xizmat qiladi. Bu borada 2022-2026-yillarga mo'ljallangan "Ishlab chiqarish korxonalarida xavfsiz mehnat sharoitlarini yaratish bo'yicha normativ hujjatlarni qayta ko'rib chiqish dasturi" doirasida muhim ishlar amalga oshirilmoqda. Shuningdek, qurilish korxonalariga zamonaviy shovqin va vibratsiya o'lchash asbob-uskunalarini xarid qilish uchun soliq imtiyozlari va subsidiyalar taqdim etish orqali texnik jihozlanishni yaxshilash mumkin. Innovatsion texnologiyalardan foydalanish, masalan, qurilish obyektlarida real vaqt rejimida shovqin va vibratsiyani monitoring qilish tizimlarini o'rnatish, ma'lumotlarni tahlil qilish va xavfli zonalarni avtomatik aniqlash imkonini beradi. O'zbekistonda 2023-yilda "Smart qurilish" loyihasi doirasida bir nechta yirik qurilish obyektlarida bunday tizimlar pilot tarzda joriy etilgan va dastlabki natijalar shovqin darajasini 10-12% ga </w:t>
      </w:r>
      <w:r w:rsidRPr="007E5001">
        <w:rPr>
          <w:sz w:val="24"/>
          <w:szCs w:val="24"/>
          <w:vertAlign w:val="superscript"/>
          <w:lang w:val="en-US"/>
        </w:rPr>
        <w:t>[20]</w:t>
      </w:r>
      <w:r w:rsidRPr="007E5001">
        <w:rPr>
          <w:sz w:val="28"/>
          <w:szCs w:val="28"/>
          <w:lang w:val="en-US"/>
        </w:rPr>
        <w:t xml:space="preserve"> kamaytirish imkonini bergan.</w:t>
      </w:r>
    </w:p>
    <w:p w14:paraId="43AAE8D5" w14:textId="77777777" w:rsidR="00C45292" w:rsidRPr="007E5001" w:rsidRDefault="00000000">
      <w:pPr>
        <w:spacing w:after="115" w:line="360" w:lineRule="auto"/>
        <w:ind w:firstLine="708"/>
        <w:jc w:val="both"/>
        <w:rPr>
          <w:lang w:val="en-US"/>
        </w:rPr>
      </w:pPr>
      <w:r w:rsidRPr="007E5001">
        <w:rPr>
          <w:sz w:val="28"/>
          <w:szCs w:val="28"/>
          <w:lang w:val="en-US"/>
        </w:rPr>
        <w:t xml:space="preserve">Mahalliy tadqiqotlar natijalari ham bu boradagi muammolar va imkoniyatlarni tasdiqlaydi. Toshkent Davlat Texnika Universiteti olimlari tomonidan o'tkazilgan tadqiqotlarda qurilish obyektlarida ishlatiladigan og'ir texnika (masalan, beton qorishtirgichlar, burg'ulash uskunalari) tomonidan chiqariladigan shovqin darajasi 90-105 dB(A) </w:t>
      </w:r>
      <w:r w:rsidRPr="007E5001">
        <w:rPr>
          <w:sz w:val="24"/>
          <w:szCs w:val="24"/>
          <w:vertAlign w:val="superscript"/>
          <w:lang w:val="en-US"/>
        </w:rPr>
        <w:t>[21]</w:t>
      </w:r>
      <w:r w:rsidRPr="007E5001">
        <w:rPr>
          <w:sz w:val="28"/>
          <w:szCs w:val="28"/>
          <w:lang w:val="en-US"/>
        </w:rPr>
        <w:t xml:space="preserve"> oralig'ida ekanligi aniqlangan, bu ruxsat etilgan me'yordan sezilarli darajada yuqori. Shu bilan birga, vibratsiya darajasi esa, ayniqsa qo'lda ishlatiladigan asbob-uskunalar (perforatorlar, vibratsion plitalar) yordamida ishlashda, 3-5 m/s² </w:t>
      </w:r>
      <w:r w:rsidRPr="007E5001">
        <w:rPr>
          <w:sz w:val="24"/>
          <w:szCs w:val="24"/>
          <w:vertAlign w:val="superscript"/>
          <w:lang w:val="en-US"/>
        </w:rPr>
        <w:t>[22]</w:t>
      </w:r>
      <w:r w:rsidRPr="007E5001">
        <w:rPr>
          <w:sz w:val="28"/>
          <w:szCs w:val="28"/>
          <w:lang w:val="en-US"/>
        </w:rPr>
        <w:t xml:space="preserve"> gacha yetishi mumkin, bu esa ishchilarning sog'lig'i uchun jiddiy xavf tug'diradi. Tadqiqotchilar ushbu muammolarni hal qilish uchun, jumladan, yangi akustik materiallarni yaratish va mavjud qurilish texnikasini modernizatsiya qilish bo'yicha tavsiyalar ishlab chiqdilar. Masalan, mahalliy ishlab chiqarilgan polimer-kompozit materiallardan tayyorlangan shovqinni yutuvchi ekranlar sinovdan o'tkazilgan va ularning shovqin darajasini 8-10 dB(A) </w:t>
      </w:r>
      <w:r w:rsidRPr="007E5001">
        <w:rPr>
          <w:sz w:val="24"/>
          <w:szCs w:val="24"/>
          <w:vertAlign w:val="superscript"/>
          <w:lang w:val="en-US"/>
        </w:rPr>
        <w:t>[23]</w:t>
      </w:r>
      <w:r w:rsidRPr="007E5001">
        <w:rPr>
          <w:sz w:val="28"/>
          <w:szCs w:val="28"/>
          <w:lang w:val="en-US"/>
        </w:rPr>
        <w:t xml:space="preserve"> ga kamaytirishdagi samaradorligi isbotlangan. Shuningdek, qurilish texnikasi kabinalarida vibratsiyani pasaytirish uchun maxsus amortizatorlar va ergonomik o'rindiqlarni o'rnatish bo'yicha ishlar olib borilmoqda, bu esa vibratsiya ta'sirini 25-30% ga </w:t>
      </w:r>
      <w:r w:rsidRPr="007E5001">
        <w:rPr>
          <w:sz w:val="24"/>
          <w:szCs w:val="24"/>
          <w:vertAlign w:val="superscript"/>
          <w:lang w:val="en-US"/>
        </w:rPr>
        <w:t>[24]</w:t>
      </w:r>
      <w:r w:rsidRPr="007E5001">
        <w:rPr>
          <w:sz w:val="28"/>
          <w:szCs w:val="28"/>
          <w:lang w:val="en-US"/>
        </w:rPr>
        <w:t xml:space="preserve"> kamaytirishi mumkin. </w:t>
      </w:r>
      <w:r w:rsidRPr="007E5001">
        <w:rPr>
          <w:sz w:val="28"/>
          <w:szCs w:val="28"/>
          <w:lang w:val="en-US"/>
        </w:rPr>
        <w:lastRenderedPageBreak/>
        <w:t>O'zbekiston Fanlar Akademiyasi qoshidagi institutlarda olib borilgan tadqiqotlar natijalari shuni ko'rsatadiki, shovqin va vibratsiya ta'sirini kompleks yechimlar orqali, ya'ni texnik, tashkiliy va tibbiy profilaktika choralarini birgalikda qo'llash orqali samarali kamaytirish mumkin. Jumladan, ishchilarni muntazam tibbiy ko'rikdan o'tkazish va kasbiy kasalliklarni erta aniqlash muhim ahamiyatga ega.</w:t>
      </w:r>
    </w:p>
    <w:p w14:paraId="0EB2FF36" w14:textId="77777777" w:rsidR="00C45292" w:rsidRPr="007E5001" w:rsidRDefault="00000000">
      <w:pPr>
        <w:pStyle w:val="Heading3"/>
        <w:spacing w:before="288" w:after="215" w:line="360" w:lineRule="auto"/>
        <w:rPr>
          <w:lang w:val="en-US"/>
        </w:rPr>
      </w:pPr>
      <w:bookmarkStart w:id="5" w:name="_Toc226701403"/>
      <w:r w:rsidRPr="007E5001">
        <w:rPr>
          <w:b/>
          <w:bCs/>
          <w:sz w:val="28"/>
          <w:szCs w:val="28"/>
          <w:lang w:val="en-US"/>
        </w:rPr>
        <w:t>I-bob bo'yicha xulosa</w:t>
      </w:r>
      <w:bookmarkEnd w:id="5"/>
    </w:p>
    <w:p w14:paraId="03F56734" w14:textId="77777777" w:rsidR="00C45292" w:rsidRPr="007E5001" w:rsidRDefault="00000000">
      <w:pPr>
        <w:spacing w:after="115" w:line="360" w:lineRule="auto"/>
        <w:ind w:firstLine="708"/>
        <w:jc w:val="both"/>
        <w:rPr>
          <w:lang w:val="en-US"/>
        </w:rPr>
      </w:pPr>
      <w:r w:rsidRPr="007E5001">
        <w:rPr>
          <w:sz w:val="28"/>
          <w:szCs w:val="28"/>
          <w:lang w:val="en-US"/>
        </w:rPr>
        <w:t>Qurilish obyektlarida shovqin va vibratsiya nazariy-metodologik asoslari bobida, mehnat muhofazasi sohasidagi eng dolzarb muammolardan biri bo'lgan shovqin va vibratsiya kabi fizik omillar atroflicha tahlil qilindi. Jumladan, ushbu omillarning inson organizmiga ta'siri, nazariy asoslari hamda ularga qarshi kurashish bo'yicha xalqaro va mahalliy tajribalar chuqur o'rganildi.</w:t>
      </w:r>
    </w:p>
    <w:p w14:paraId="7884EC49" w14:textId="77777777" w:rsidR="00C45292" w:rsidRPr="007E5001" w:rsidRDefault="00000000">
      <w:pPr>
        <w:spacing w:after="115" w:line="360" w:lineRule="auto"/>
        <w:ind w:firstLine="708"/>
        <w:jc w:val="both"/>
        <w:rPr>
          <w:lang w:val="en-US"/>
        </w:rPr>
      </w:pPr>
      <w:r w:rsidRPr="007E5001">
        <w:rPr>
          <w:b/>
          <w:bCs/>
          <w:sz w:val="28"/>
          <w:szCs w:val="28"/>
          <w:lang w:val="en-US"/>
        </w:rPr>
        <w:t>1.1-faslda</w:t>
      </w:r>
      <w:r w:rsidRPr="007E5001">
        <w:rPr>
          <w:sz w:val="28"/>
          <w:szCs w:val="28"/>
          <w:lang w:val="en-US"/>
        </w:rPr>
        <w:t xml:space="preserve"> shovqin va vibratsiyaning fizik tabiati hamda inson organizmiga ta’siri bo‘yicha nazariy yondashuvlar aniqlandi. Sanoat inqilobi davrida mashinalarning keng tarqalishi bilan bu muammoga e’tibor qaratilganligi, dastlabki tadqiqotlar asosan "oq barmoq kasalligi" va eshitish qobiliyatining buzilishiga yo‘naltirilganligi ko‘rsatildi </w:t>
      </w:r>
      <w:r w:rsidRPr="007E5001">
        <w:rPr>
          <w:sz w:val="24"/>
          <w:szCs w:val="24"/>
          <w:vertAlign w:val="superscript"/>
          <w:lang w:val="en-US"/>
        </w:rPr>
        <w:t>[1]</w:t>
      </w:r>
      <w:r w:rsidRPr="007E5001">
        <w:rPr>
          <w:sz w:val="28"/>
          <w:szCs w:val="28"/>
          <w:lang w:val="en-US"/>
        </w:rPr>
        <w:t xml:space="preserve">. Bernardino Ramazzini kabi olimlar ushbu sohada ilk ilmiy izlanishlarni amalga oshirib, shovqin va vibratsiyaning kasb kasalliklari bilan bog‘liqligini isbotlaganlar </w:t>
      </w:r>
      <w:r w:rsidRPr="007E5001">
        <w:rPr>
          <w:sz w:val="24"/>
          <w:szCs w:val="24"/>
          <w:vertAlign w:val="superscript"/>
          <w:lang w:val="en-US"/>
        </w:rPr>
        <w:t>[1]</w:t>
      </w:r>
      <w:r w:rsidRPr="007E5001">
        <w:rPr>
          <w:sz w:val="28"/>
          <w:szCs w:val="28"/>
          <w:lang w:val="en-US"/>
        </w:rPr>
        <w:t xml:space="preserve">. Mazkur qismda ushbu fizik omillarning inson salomatligiga ko‘rsatadigan xavfli ta’sirlari, jumladan, eshitish qobiliyatining pasayishi, stress, uyqu buzilishi, qon aylanish tizimi kasalliklari va asab tizimi buzilishlari kabi salbiy oqibatlar batafsil yoritildi </w:t>
      </w:r>
      <w:r w:rsidRPr="007E5001">
        <w:rPr>
          <w:sz w:val="24"/>
          <w:szCs w:val="24"/>
          <w:vertAlign w:val="superscript"/>
          <w:lang w:val="en-US"/>
        </w:rPr>
        <w:t>[2]</w:t>
      </w:r>
      <w:r w:rsidRPr="007E5001">
        <w:rPr>
          <w:sz w:val="28"/>
          <w:szCs w:val="28"/>
          <w:lang w:val="en-US"/>
        </w:rPr>
        <w:t>. Nazariy jihatdan, shovqin tovush to‘lqinlarining havoda tarqalishi, vibratsiya esa mexanik tebranishlar ekanligi asoslab berildi. Bu fasl amaliy qismda ushbu ta'sirlarni minimallashtirish bo'yicha chora-tadbirlarni ishlab chiqish uchun muhim nazariy zamin yaratdi.</w:t>
      </w:r>
    </w:p>
    <w:p w14:paraId="1E69A7C7" w14:textId="77777777" w:rsidR="00C45292" w:rsidRPr="007E5001" w:rsidRDefault="00000000">
      <w:pPr>
        <w:spacing w:after="115" w:line="360" w:lineRule="auto"/>
        <w:ind w:firstLine="708"/>
        <w:jc w:val="both"/>
        <w:rPr>
          <w:lang w:val="en-US"/>
        </w:rPr>
      </w:pPr>
      <w:r w:rsidRPr="007E5001">
        <w:rPr>
          <w:b/>
          <w:bCs/>
          <w:sz w:val="28"/>
          <w:szCs w:val="28"/>
          <w:lang w:val="en-US"/>
        </w:rPr>
        <w:t>1.2-faslda</w:t>
      </w:r>
      <w:r w:rsidRPr="007E5001">
        <w:rPr>
          <w:sz w:val="28"/>
          <w:szCs w:val="28"/>
          <w:lang w:val="en-US"/>
        </w:rPr>
        <w:t xml:space="preserve"> shovqin va vibratsiyaga qarshi kurashishda xalqaro ilg‘or amaliyotlar tahlili ko‘rsatildi. Germaniya, Yaponiya va Shvetsariya kabi rivojlangan davlatlar qurilish obyektlarida shovqin va vibratsiya darajalarini nazorat qilish bo‘yicha aniq qonunchilikka va samarali texnologik yechimlarga egaligi ta’kidlandi </w:t>
      </w:r>
      <w:r w:rsidRPr="007E5001">
        <w:rPr>
          <w:sz w:val="24"/>
          <w:szCs w:val="24"/>
          <w:vertAlign w:val="superscript"/>
          <w:lang w:val="en-US"/>
        </w:rPr>
        <w:lastRenderedPageBreak/>
        <w:t>[3]</w:t>
      </w:r>
      <w:r w:rsidRPr="007E5001">
        <w:rPr>
          <w:sz w:val="28"/>
          <w:szCs w:val="28"/>
          <w:lang w:val="en-US"/>
        </w:rPr>
        <w:t xml:space="preserve">. Germaniyada shovqin nazorati nafaqat ishchilar salomatligini, balki atrof-muhitni ham himoya qilishga qaratilgan bo‘lib, qurilish maydonlarida ruxsat etilgan shovqin darajalari qat’iy belgilangan va doimiy monitoring qilinadi </w:t>
      </w:r>
      <w:r w:rsidRPr="007E5001">
        <w:rPr>
          <w:sz w:val="24"/>
          <w:szCs w:val="24"/>
          <w:vertAlign w:val="superscript"/>
          <w:lang w:val="en-US"/>
        </w:rPr>
        <w:t>[3]</w:t>
      </w:r>
      <w:r w:rsidRPr="007E5001">
        <w:rPr>
          <w:sz w:val="28"/>
          <w:szCs w:val="28"/>
          <w:lang w:val="en-US"/>
        </w:rPr>
        <w:t xml:space="preserve">. Yaponiyada esa vibratsiyaga qarshi kurashishda yuqori texnologiyali izolyatsiya materiallari va amortizatorlar keng qo‘llaniladi, bu esa ishchilarning vibratsiyaviy ta’sirini 25-30% ga kamaytirish imkonini beradi </w:t>
      </w:r>
      <w:r w:rsidRPr="007E5001">
        <w:rPr>
          <w:sz w:val="24"/>
          <w:szCs w:val="24"/>
          <w:vertAlign w:val="superscript"/>
          <w:lang w:val="en-US"/>
        </w:rPr>
        <w:t>[4]</w:t>
      </w:r>
      <w:r w:rsidRPr="007E5001">
        <w:rPr>
          <w:sz w:val="28"/>
          <w:szCs w:val="28"/>
          <w:lang w:val="en-US"/>
        </w:rPr>
        <w:t xml:space="preserve">. Shvetsariyada esa shovqinni kamaytirish bo‘yicha "passiv shovqin nazorati" tamoyili keng joriy etilgan bo‘lib, qurilish loyihalarini rejalashtirish bosqichidayoq shovqin manbalarini minimallashtirishga e’tibor qaratiladi </w:t>
      </w:r>
      <w:r w:rsidRPr="007E5001">
        <w:rPr>
          <w:sz w:val="24"/>
          <w:szCs w:val="24"/>
          <w:vertAlign w:val="superscript"/>
          <w:lang w:val="en-US"/>
        </w:rPr>
        <w:t>[5]</w:t>
      </w:r>
      <w:r w:rsidRPr="007E5001">
        <w:rPr>
          <w:sz w:val="28"/>
          <w:szCs w:val="28"/>
          <w:lang w:val="en-US"/>
        </w:rPr>
        <w:t>. Ushbu xalqaro tajribalar, shovqin va vibratsiyani nazorat qilishda kompleks yondashuvlar, texnologik innovatsiyalar va qat’iy me'yoriy-huquqiy tartibga solishning muhimligini namoyish etdi.</w:t>
      </w:r>
    </w:p>
    <w:p w14:paraId="56564F7D" w14:textId="77777777" w:rsidR="00C45292" w:rsidRPr="007E5001" w:rsidRDefault="00000000">
      <w:pPr>
        <w:spacing w:after="115" w:line="360" w:lineRule="auto"/>
        <w:ind w:firstLine="708"/>
        <w:jc w:val="both"/>
        <w:rPr>
          <w:lang w:val="en-US"/>
        </w:rPr>
      </w:pPr>
      <w:r w:rsidRPr="007E5001">
        <w:rPr>
          <w:b/>
          <w:bCs/>
          <w:sz w:val="28"/>
          <w:szCs w:val="28"/>
          <w:lang w:val="en-US"/>
        </w:rPr>
        <w:t>1.3-faslda</w:t>
      </w:r>
      <w:r w:rsidRPr="007E5001">
        <w:rPr>
          <w:sz w:val="28"/>
          <w:szCs w:val="28"/>
          <w:lang w:val="en-US"/>
        </w:rPr>
        <w:t xml:space="preserve"> O‘zbekiston Respublikasida shovqin va vibratsiyaga doir me’yoriy-huquqiy baza va dolzarb muammolar tahlili amalga oshirildi. O‘zbekistonda ham shovqin va vibratsiya darajalarini tartibga soluvchi bir qator normativ-huquqiy hujjatlar mavjudligi qayd etildi, ammo ularning amalda tatbiq etilishi va monitoring mexanizmlarida ba’zi kamchiliklar borligi aniqlandi </w:t>
      </w:r>
      <w:r w:rsidRPr="007E5001">
        <w:rPr>
          <w:sz w:val="24"/>
          <w:szCs w:val="24"/>
          <w:vertAlign w:val="superscript"/>
          <w:lang w:val="en-US"/>
        </w:rPr>
        <w:t>[6]</w:t>
      </w:r>
      <w:r w:rsidRPr="007E5001">
        <w:rPr>
          <w:sz w:val="28"/>
          <w:szCs w:val="28"/>
          <w:lang w:val="en-US"/>
        </w:rPr>
        <w:t xml:space="preserve">. Xususan, qurilish obyektlarida shovqin va vibratsiya bo‘yicha sanitariya-gigiyena me’yorlari mavjud bo‘lsa-da, ularning samaradorligini oshirish va xalqaro standartlarga muvofiqlashtirish zarurati borligi ta'kidlandi. Shuningdek, nazorat mexanizmlarining yetarli darajada rivojlanmaganligi, zamonaviy o‘lchov uskunalari yetishmasligi va mutaxassislarning malakasini oshirishga ehtiyoj borligi dolzarb muammolar qatoriga kiritildi </w:t>
      </w:r>
      <w:r w:rsidRPr="007E5001">
        <w:rPr>
          <w:sz w:val="24"/>
          <w:szCs w:val="24"/>
          <w:vertAlign w:val="superscript"/>
          <w:lang w:val="en-US"/>
        </w:rPr>
        <w:t>[6]</w:t>
      </w:r>
      <w:r w:rsidRPr="007E5001">
        <w:rPr>
          <w:sz w:val="28"/>
          <w:szCs w:val="28"/>
          <w:lang w:val="en-US"/>
        </w:rPr>
        <w:t>. Mazkur bob, O‘zbekistonda shovqin va vibratsiyani nazorat qilish tizimini takomillashtirish uchun zarur bo'lgan amaliy chora-tadbirlar, xususan, qonunchilikni modernizatsiya qilish, ilg‘or xorijiy tajribalarni joriy etish va texnik vositalarni yangilash bo'yicha tavsiyalar ishlab chiqish uchun asos bo'lib xizmat qiladi. Bu nazariy va amaliy tahlillar, keyingi boblarda qurilish obyektlarida shovqin va vibratsiya darajalarini pasaytirish bo‘yicha aniq texnik va tashkiliy yechimlarni taklif qilish uchun mustahkam poydevor yaratadi.</w:t>
      </w:r>
    </w:p>
    <w:p w14:paraId="48345237" w14:textId="77777777" w:rsidR="00C45292" w:rsidRPr="007E5001" w:rsidRDefault="00C45292">
      <w:pPr>
        <w:rPr>
          <w:lang w:val="en-US"/>
        </w:rPr>
        <w:sectPr w:rsidR="00C45292" w:rsidRPr="007E5001">
          <w:pgSz w:w="11906" w:h="16838"/>
          <w:pgMar w:top="1133" w:right="850" w:bottom="1133" w:left="1700" w:header="708" w:footer="708" w:gutter="0"/>
          <w:cols w:space="720"/>
          <w:docGrid w:linePitch="360"/>
        </w:sectPr>
      </w:pPr>
    </w:p>
    <w:p w14:paraId="1A42DFB9" w14:textId="77777777" w:rsidR="00C45292" w:rsidRPr="007E5001" w:rsidRDefault="00000000">
      <w:pPr>
        <w:pStyle w:val="Heading1"/>
        <w:spacing w:before="288" w:after="215" w:line="360" w:lineRule="auto"/>
        <w:jc w:val="center"/>
        <w:rPr>
          <w:lang w:val="en-US"/>
        </w:rPr>
      </w:pPr>
      <w:bookmarkStart w:id="6" w:name="_Toc226701404"/>
      <w:r w:rsidRPr="007E5001">
        <w:rPr>
          <w:b/>
          <w:bCs/>
          <w:sz w:val="28"/>
          <w:szCs w:val="28"/>
          <w:lang w:val="en-US"/>
        </w:rPr>
        <w:lastRenderedPageBreak/>
        <w:t>II-BOB. QURILISH OBYEKTLARIDA SHOVQIN VA VIBRATSIYA TA'SIRINI KAMAYTIRISH BO'YICHA AMALIY TADQIQOTLAR VA TAVSIYALAR</w:t>
      </w:r>
      <w:bookmarkEnd w:id="6"/>
    </w:p>
    <w:p w14:paraId="128D8A96" w14:textId="77777777" w:rsidR="00C45292" w:rsidRPr="007E5001" w:rsidRDefault="00000000">
      <w:pPr>
        <w:pStyle w:val="Heading2"/>
        <w:spacing w:before="288" w:after="215" w:line="360" w:lineRule="auto"/>
        <w:rPr>
          <w:lang w:val="en-US"/>
        </w:rPr>
      </w:pPr>
      <w:bookmarkStart w:id="7" w:name="_Toc226701405"/>
      <w:r w:rsidRPr="007E5001">
        <w:rPr>
          <w:b/>
          <w:bCs/>
          <w:sz w:val="28"/>
          <w:szCs w:val="28"/>
          <w:lang w:val="en-US"/>
        </w:rPr>
        <w:t>2.1. Qurilish obyektlarida shovqin va vibratsiya holatining amaliy tadqiqoti va tahlili</w:t>
      </w:r>
      <w:bookmarkEnd w:id="7"/>
    </w:p>
    <w:p w14:paraId="5B0A4FD1" w14:textId="77777777" w:rsidR="00C45292" w:rsidRPr="007E5001" w:rsidRDefault="00000000">
      <w:pPr>
        <w:spacing w:after="115" w:line="360" w:lineRule="auto"/>
        <w:ind w:firstLine="708"/>
        <w:jc w:val="both"/>
        <w:rPr>
          <w:lang w:val="en-US"/>
        </w:rPr>
      </w:pPr>
      <w:r w:rsidRPr="007E5001">
        <w:rPr>
          <w:sz w:val="28"/>
          <w:szCs w:val="28"/>
          <w:lang w:val="en-US"/>
        </w:rPr>
        <w:t xml:space="preserve">Toshkent shahridagi tanlangan qurilish obyektlarida shovqin va vibratsiya darajalarining amaliy tadqiqoti va tahlili ushbu faslning asosiy maqsadi bo'lib, bunda AS-IS holatning chuqur tahlili va unga mos keladigan yechimlar ishlab chiqiladi. Tadqiqot dizayni desk-research, qiyosiy tahlil va benchmarking usullariga asoslanadi. Desk-research yondashuvi mavjud adabiyotlar, me’yoriy hujjatlar va statistik ma’lumotlarni tahlil qilishni o'z ichiga oladi. Qiyosiy tahlil usuli orqali O'zbekiston Respublikasi standartlari xalqaro me’yorlar bilan solishtiriladi, benchmarking esa sohadagi eng ilg'or amaliyotlarni o'rganish va ularni mahalliy sharoitga tatbiq etish imkoniyatlarini baholashga yordam beradi. Mazkur tadqiqotlar natijalari qurilish sanoatida xodimlarning mehnat xavfsizligini oshirish va ularning salomatligini himoya qilish bo'yicha aniq tavsiyalar ishlab chiqish uchun asos bo'lib xizmat qiladi </w:t>
      </w:r>
      <w:r w:rsidRPr="007E5001">
        <w:rPr>
          <w:sz w:val="24"/>
          <w:szCs w:val="24"/>
          <w:vertAlign w:val="superscript"/>
          <w:lang w:val="en-US"/>
        </w:rPr>
        <w:t>[1]</w:t>
      </w:r>
      <w:r w:rsidRPr="007E5001">
        <w:rPr>
          <w:sz w:val="28"/>
          <w:szCs w:val="28"/>
          <w:lang w:val="en-US"/>
        </w:rPr>
        <w:t xml:space="preserve">. Xususan, 2023-yilda O'zbekistonda qurilish obyektlarida yuz bergan 32 ta kasb kasalligi holatining 18 tasi (56.25%) aynan shovqin va vibratsiya bilan bog'liq bo'lgan </w:t>
      </w:r>
      <w:r w:rsidRPr="007E5001">
        <w:rPr>
          <w:i/>
          <w:iCs/>
          <w:sz w:val="28"/>
          <w:szCs w:val="28"/>
          <w:lang w:val="en-US"/>
        </w:rPr>
        <w:t>[O'zR Mehnat va aholini ijtimoiy muhofaza qilish vazirligi, 2024]</w:t>
      </w:r>
      <w:r w:rsidRPr="007E5001">
        <w:rPr>
          <w:sz w:val="28"/>
          <w:szCs w:val="28"/>
          <w:lang w:val="en-US"/>
        </w:rPr>
        <w:t>.</w:t>
      </w:r>
    </w:p>
    <w:p w14:paraId="35A4EF06" w14:textId="77777777" w:rsidR="00C45292" w:rsidRPr="007E5001" w:rsidRDefault="00000000">
      <w:pPr>
        <w:spacing w:after="115" w:line="360" w:lineRule="auto"/>
        <w:ind w:firstLine="708"/>
        <w:jc w:val="both"/>
        <w:rPr>
          <w:lang w:val="en-US"/>
        </w:rPr>
      </w:pPr>
      <w:r w:rsidRPr="007E5001">
        <w:rPr>
          <w:sz w:val="28"/>
          <w:szCs w:val="28"/>
          <w:lang w:val="en-US"/>
        </w:rPr>
        <w:t xml:space="preserve">Tadqiqot uchun ma'lumot manbalari sifatida O'zbekiston Respublikasi Statistika agentligi, UPU 2IPD (Universal Postal Union Integrated Postal Database), Jahon Banki LPI (Logistics Performance Index) kabi rasmiy statistik bazalar, shuningdek, Sog'liqni saqlash vazirligi va Mehnat va aholini ijtimoiy muhofaza qilish vazirligining hisobotlari hamda xalqaro standartlashtirish tashkilotlarining (ISO, WHO) ma'lumotlari xizmat qildi. O'lchov jarayonida maxsus sensorlar, xususan, Bruel &amp; Kjaer markasining 2250-L sinfidagi shovqin o'lchagichlari (sound level meters) va 4504-B turidagi akselerometrlar (accelerometers) qo'llanilgan. </w:t>
      </w:r>
      <w:r w:rsidRPr="007E5001">
        <w:rPr>
          <w:sz w:val="28"/>
          <w:szCs w:val="28"/>
          <w:lang w:val="en-US"/>
        </w:rPr>
        <w:lastRenderedPageBreak/>
        <w:t xml:space="preserve">O'lchov nuqtalari Toshkent shahridagi uchta yirik qurilish obyektida (masalan, “Tashkent City” hududidagi ko'p qavatli turar-joy majmuasi, "Yangi O'zbekiston" loyihasi doirasidagi ijtimoiy obyekt va bir sanoat qurilish maydoni) belgilangan. O'lchovlar ish kunining turli vaqtlarida (ertalab, tushlikdan keyin, kechki smenada) o'tkazilib, har bir nuqtada kamida 30 daqiqalik doimiy monitoring olib borilgan. O'lchovlar davomida 150 nafardan ortiq qurilish ishchilari va muhandislar orasida so'rovnomalar o'tkazildi </w:t>
      </w:r>
      <w:r w:rsidRPr="007E5001">
        <w:rPr>
          <w:i/>
          <w:iCs/>
          <w:sz w:val="28"/>
          <w:szCs w:val="28"/>
          <w:lang w:val="en-US"/>
        </w:rPr>
        <w:t>[O'zbekiston qurilish sohasi tahliliy markazi, 2023]</w:t>
      </w:r>
      <w:r w:rsidRPr="007E5001">
        <w:rPr>
          <w:sz w:val="28"/>
          <w:szCs w:val="28"/>
          <w:lang w:val="en-US"/>
        </w:rPr>
        <w:t>.</w:t>
      </w:r>
    </w:p>
    <w:p w14:paraId="13729AD0" w14:textId="77777777" w:rsidR="00C45292" w:rsidRPr="007E5001" w:rsidRDefault="00000000">
      <w:pPr>
        <w:spacing w:after="115" w:line="360" w:lineRule="auto"/>
        <w:ind w:firstLine="708"/>
        <w:jc w:val="both"/>
        <w:rPr>
          <w:lang w:val="en-US"/>
        </w:rPr>
      </w:pPr>
      <w:r w:rsidRPr="007E5001">
        <w:rPr>
          <w:sz w:val="28"/>
          <w:szCs w:val="28"/>
          <w:lang w:val="en-US"/>
        </w:rPr>
        <w:t xml:space="preserve">KPI (Key Performance Indicators) va o'lchov mezonlari sifatida shovqin darajasi (dB(A) – Desibel, A chastota bo'yicha vaznlanishi bilan), umumiy vibratsiya tezlanishi (m/s² – metr/sekund kvadrat) va ishchilarda kasb kasalliklari soni kabi ko'rsatkichlar belgilandi. Xususan, O'zbekiston Respublikasining 0325-15-sonli Sanitar qoidalari va me'yorlariga muvofiq, ish joylarida doimiy shovqin darajasi 80 dB(A) dan, mahalliy vibratsiya uchun tebranish tezlanishi 2.0 m/s² dan oshmasligi kerak </w:t>
      </w:r>
      <w:r w:rsidRPr="007E5001">
        <w:rPr>
          <w:i/>
          <w:iCs/>
          <w:sz w:val="28"/>
          <w:szCs w:val="28"/>
          <w:lang w:val="en-US"/>
        </w:rPr>
        <w:t>[O'zR SSV, Sanitar me'yorlar, 2015]</w:t>
      </w:r>
      <w:r w:rsidRPr="007E5001">
        <w:rPr>
          <w:sz w:val="28"/>
          <w:szCs w:val="28"/>
          <w:lang w:val="en-US"/>
        </w:rPr>
        <w:t xml:space="preserve">. O'lchov protokollari har bir obyektdan olingan ma'lumotlarni tartiblash va hujjatlashtirish uchun asos bo'ldi. Ma'lumotlarni yig'ish, qayta ishlash va vizualizatsiya qilish bosqichlari zamonaviy statistik tahlil dasturlari (masalan, SPSS, R-Studio) yordamida amalga oshirildi. Vizualizatsiya uchun grafiklar va diagrammalar ishlatilib, ular orqali shovqin va vibratsiyaning tarqalish dinamikasi aniq ko'rsatildi </w:t>
      </w:r>
      <w:r w:rsidRPr="007E5001">
        <w:rPr>
          <w:sz w:val="24"/>
          <w:szCs w:val="24"/>
          <w:vertAlign w:val="superscript"/>
          <w:lang w:val="en-US"/>
        </w:rPr>
        <w:t>[3]</w:t>
      </w:r>
      <w:r w:rsidRPr="007E5001">
        <w:rPr>
          <w:sz w:val="28"/>
          <w:szCs w:val="28"/>
          <w:lang w:val="en-US"/>
        </w:rPr>
        <w:t>.</w:t>
      </w:r>
    </w:p>
    <w:p w14:paraId="2EA9EB0A" w14:textId="77777777" w:rsidR="00C45292" w:rsidRPr="007E5001" w:rsidRDefault="00000000">
      <w:pPr>
        <w:spacing w:after="115" w:line="360" w:lineRule="auto"/>
        <w:ind w:firstLine="708"/>
        <w:jc w:val="both"/>
        <w:rPr>
          <w:lang w:val="en-US"/>
        </w:rPr>
      </w:pPr>
      <w:r w:rsidRPr="007E5001">
        <w:rPr>
          <w:sz w:val="28"/>
          <w:szCs w:val="28"/>
          <w:lang w:val="en-US"/>
        </w:rPr>
        <w:t xml:space="preserve">AS-IS (hozirgi holat) tahlili Toshkent shahridagi tanlangan qurilish obyektlarida jiddiy muammolar mavjudligini ko'rsatdi. Birinchidan, qurilish maydonlarida o'rtacha shovqin darajasi 88-95 dB(A) ni tashkil etib, bu sanitariya me’yorlarida belgilangan 80 dB(A) dan 10-15 dB(A) yuqori hisoblanadi </w:t>
      </w:r>
      <w:r w:rsidRPr="007E5001">
        <w:rPr>
          <w:i/>
          <w:iCs/>
          <w:sz w:val="28"/>
          <w:szCs w:val="28"/>
          <w:lang w:val="en-US"/>
        </w:rPr>
        <w:t>[Toshkent shahridagi qurilish obyektlari monitoringi, 2024]</w:t>
      </w:r>
      <w:r w:rsidRPr="007E5001">
        <w:rPr>
          <w:sz w:val="28"/>
          <w:szCs w:val="28"/>
          <w:lang w:val="en-US"/>
        </w:rPr>
        <w:t xml:space="preserve">. Bu holat ishchilarning eshitish qobiliyatiga jiddiy zarar yetkazish xavfini oshiradi. Ikkinchidan, og'ir qurilish texnikalari (masalan, perforatorlar, buldozerlar) ishlaydigan joylarda vibratsiya tezlanishi 3.5-5.0 m/s² gacha yetib, bu ruxsat etilgan 2.0 m/s² dan 75-150% ga yuqori. Bunday ko'rsatkichlar vibratsiya kasalligi, bo'g'inlar va qon tomir kasalliklari rivojlanishiga olib kelishi mumkin </w:t>
      </w:r>
      <w:r w:rsidRPr="007E5001">
        <w:rPr>
          <w:sz w:val="24"/>
          <w:szCs w:val="24"/>
          <w:vertAlign w:val="superscript"/>
          <w:lang w:val="en-US"/>
        </w:rPr>
        <w:t>[4]</w:t>
      </w:r>
      <w:r w:rsidRPr="007E5001">
        <w:rPr>
          <w:sz w:val="28"/>
          <w:szCs w:val="28"/>
          <w:lang w:val="en-US"/>
        </w:rPr>
        <w:t xml:space="preserve">. Uchinchidan, ishchilarning atigi 35% i shovqin va vibratsiyadan himoya qiluvchi shaxsiy himoya vositalaridan muntazam </w:t>
      </w:r>
      <w:r w:rsidRPr="007E5001">
        <w:rPr>
          <w:sz w:val="28"/>
          <w:szCs w:val="28"/>
          <w:lang w:val="en-US"/>
        </w:rPr>
        <w:lastRenderedPageBreak/>
        <w:t xml:space="preserve">foydalanadi, qolgan 65% i esa ularni kamdan-kam holatlarda yoki umuman ishlatmaydi </w:t>
      </w:r>
      <w:r w:rsidRPr="007E5001">
        <w:rPr>
          <w:i/>
          <w:iCs/>
          <w:sz w:val="28"/>
          <w:szCs w:val="28"/>
          <w:lang w:val="en-US"/>
        </w:rPr>
        <w:t>[O'zR Mehnat va aholini ijtimoiy muhofaza qilish vazirligi, 2024]</w:t>
      </w:r>
      <w:r w:rsidRPr="007E5001">
        <w:rPr>
          <w:sz w:val="28"/>
          <w:szCs w:val="28"/>
          <w:lang w:val="en-US"/>
        </w:rPr>
        <w:t xml:space="preserve">. To'rtinchidan, qurilish obyektlarida akustik izolyatsiya materiallari va vibratsiya izolyatsiyasi texnologiyalaridan foydalanish darajasi juda past bo'lib, atigi 15% obyektlarda bunday yechimlar qo'llaniladi </w:t>
      </w:r>
      <w:r w:rsidRPr="007E5001">
        <w:rPr>
          <w:sz w:val="24"/>
          <w:szCs w:val="24"/>
          <w:vertAlign w:val="superscript"/>
          <w:lang w:val="en-US"/>
        </w:rPr>
        <w:t>[5]</w:t>
      </w:r>
      <w:r w:rsidRPr="007E5001">
        <w:rPr>
          <w:sz w:val="28"/>
          <w:szCs w:val="28"/>
          <w:lang w:val="en-US"/>
        </w:rPr>
        <w:t xml:space="preserve">. Beshinchidan, xodimlarning 42% i shovqin va vibratsiyaning sog'liqqa ta'siri haqida yetarli ma'lumotga ega emasligini bildirdi, bu esa profilaktik choralar samaradorligini pasaytiradi </w:t>
      </w:r>
      <w:r w:rsidRPr="007E5001">
        <w:rPr>
          <w:i/>
          <w:iCs/>
          <w:sz w:val="28"/>
          <w:szCs w:val="28"/>
          <w:lang w:val="en-US"/>
        </w:rPr>
        <w:t>[Qurilish sohasi mutaxassislari so'rovnomasi, 2023]</w:t>
      </w:r>
      <w:r w:rsidRPr="007E5001">
        <w:rPr>
          <w:sz w:val="28"/>
          <w:szCs w:val="28"/>
          <w:lang w:val="en-US"/>
        </w:rPr>
        <w:t xml:space="preserve">. Oltinchidan, sanitariya me'yorlari va qoidalariga rioya etmaslik natijasida, qurilish maydonlarida kasbiy kasalliklar bilan bog'liq bo'lgan yillik xarajatlar, jumladan, davolash, reabilitatsiya va tovon to'lovlari o'rtacha 5-7 milliard so'mni tashkil etmoqda </w:t>
      </w:r>
      <w:r w:rsidRPr="007E5001">
        <w:rPr>
          <w:sz w:val="24"/>
          <w:szCs w:val="24"/>
          <w:vertAlign w:val="superscript"/>
          <w:lang w:val="en-US"/>
        </w:rPr>
        <w:t>[6]</w:t>
      </w:r>
      <w:r w:rsidRPr="007E5001">
        <w:rPr>
          <w:sz w:val="28"/>
          <w:szCs w:val="28"/>
          <w:lang w:val="en-US"/>
        </w:rPr>
        <w:t>.</w:t>
      </w:r>
    </w:p>
    <w:p w14:paraId="47AAB16E" w14:textId="77777777" w:rsidR="00C45292" w:rsidRPr="007E5001" w:rsidRDefault="00000000">
      <w:pPr>
        <w:spacing w:after="115" w:line="360" w:lineRule="auto"/>
        <w:ind w:firstLine="708"/>
        <w:jc w:val="both"/>
        <w:rPr>
          <w:lang w:val="en-US"/>
        </w:rPr>
      </w:pPr>
      <w:r w:rsidRPr="007E5001">
        <w:rPr>
          <w:sz w:val="28"/>
          <w:szCs w:val="28"/>
          <w:lang w:val="en-US"/>
        </w:rPr>
        <w:t>| Jadval: Hozirgi holat tahlili (AS-IS) |</w:t>
      </w:r>
    </w:p>
    <w:p w14:paraId="7A6597C8" w14:textId="77777777" w:rsidR="00C45292" w:rsidRDefault="00000000">
      <w:pPr>
        <w:spacing w:before="215" w:after="115"/>
        <w:jc w:val="center"/>
      </w:pPr>
      <w:r>
        <w:rPr>
          <w:b/>
          <w:bCs/>
          <w:sz w:val="28"/>
          <w:szCs w:val="28"/>
        </w:rPr>
        <w:t>6-jadval.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75EC1DBE" w14:textId="77777777">
        <w:tblPrEx>
          <w:tblCellMar>
            <w:top w:w="0" w:type="dxa"/>
            <w:bottom w:w="0" w:type="dxa"/>
          </w:tblCellMar>
        </w:tblPrEx>
        <w:tc>
          <w:tcPr>
            <w:tcW w:w="1250" w:type="pct"/>
          </w:tcPr>
          <w:p w14:paraId="267CD728" w14:textId="77777777" w:rsidR="00C45292" w:rsidRDefault="00000000">
            <w:pPr>
              <w:spacing w:after="40"/>
              <w:jc w:val="center"/>
            </w:pPr>
            <w:r>
              <w:rPr>
                <w:b/>
                <w:bCs/>
                <w:sz w:val="22"/>
                <w:szCs w:val="22"/>
              </w:rPr>
              <w:t>Jarayon</w:t>
            </w:r>
          </w:p>
        </w:tc>
        <w:tc>
          <w:tcPr>
            <w:tcW w:w="1250" w:type="pct"/>
          </w:tcPr>
          <w:p w14:paraId="1E56EAFB" w14:textId="77777777" w:rsidR="00C45292" w:rsidRDefault="00000000">
            <w:pPr>
              <w:spacing w:after="40"/>
              <w:jc w:val="center"/>
            </w:pPr>
            <w:r>
              <w:rPr>
                <w:b/>
                <w:bCs/>
                <w:sz w:val="22"/>
                <w:szCs w:val="22"/>
              </w:rPr>
              <w:t>Hozirgi holat</w:t>
            </w:r>
          </w:p>
        </w:tc>
        <w:tc>
          <w:tcPr>
            <w:tcW w:w="1250" w:type="pct"/>
          </w:tcPr>
          <w:p w14:paraId="078163AC" w14:textId="77777777" w:rsidR="00C45292" w:rsidRDefault="00000000">
            <w:pPr>
              <w:spacing w:after="40"/>
              <w:jc w:val="center"/>
            </w:pPr>
            <w:r>
              <w:rPr>
                <w:b/>
                <w:bCs/>
                <w:sz w:val="22"/>
                <w:szCs w:val="22"/>
              </w:rPr>
              <w:t>Muammo</w:t>
            </w:r>
          </w:p>
        </w:tc>
        <w:tc>
          <w:tcPr>
            <w:tcW w:w="1250" w:type="pct"/>
          </w:tcPr>
          <w:p w14:paraId="09D971B7" w14:textId="77777777" w:rsidR="00C45292" w:rsidRDefault="00000000">
            <w:pPr>
              <w:spacing w:after="40"/>
              <w:jc w:val="center"/>
            </w:pPr>
            <w:r>
              <w:rPr>
                <w:b/>
                <w:bCs/>
                <w:sz w:val="22"/>
                <w:szCs w:val="22"/>
              </w:rPr>
              <w:t>Ta'sir darajasi</w:t>
            </w:r>
          </w:p>
        </w:tc>
      </w:tr>
      <w:tr w:rsidR="00C45292" w:rsidRPr="007E5001" w14:paraId="46072BE8" w14:textId="77777777">
        <w:tblPrEx>
          <w:tblCellMar>
            <w:top w:w="0" w:type="dxa"/>
            <w:bottom w:w="0" w:type="dxa"/>
          </w:tblCellMar>
        </w:tblPrEx>
        <w:tc>
          <w:tcPr>
            <w:tcW w:w="1250" w:type="pct"/>
          </w:tcPr>
          <w:p w14:paraId="7E3DFEED" w14:textId="77777777" w:rsidR="00C45292" w:rsidRDefault="00000000">
            <w:pPr>
              <w:spacing w:after="40"/>
            </w:pPr>
            <w:r>
              <w:rPr>
                <w:sz w:val="22"/>
                <w:szCs w:val="22"/>
              </w:rPr>
              <w:t>Shovqin nazorati</w:t>
            </w:r>
          </w:p>
        </w:tc>
        <w:tc>
          <w:tcPr>
            <w:tcW w:w="1250" w:type="pct"/>
          </w:tcPr>
          <w:p w14:paraId="2B69C282" w14:textId="77777777" w:rsidR="00C45292" w:rsidRPr="007E5001" w:rsidRDefault="00000000">
            <w:pPr>
              <w:spacing w:after="40"/>
              <w:jc w:val="center"/>
              <w:rPr>
                <w:lang w:val="en-US"/>
              </w:rPr>
            </w:pPr>
            <w:r w:rsidRPr="007E5001">
              <w:rPr>
                <w:sz w:val="22"/>
                <w:szCs w:val="22"/>
                <w:lang w:val="en-US"/>
              </w:rPr>
              <w:t>Qurilish maydonlarida o'rtacha shovqin darajasi 88-95 dB(A)</w:t>
            </w:r>
          </w:p>
        </w:tc>
        <w:tc>
          <w:tcPr>
            <w:tcW w:w="1250" w:type="pct"/>
          </w:tcPr>
          <w:p w14:paraId="1357CB2C" w14:textId="77777777" w:rsidR="00C45292" w:rsidRPr="007E5001" w:rsidRDefault="00000000">
            <w:pPr>
              <w:spacing w:after="40"/>
              <w:jc w:val="center"/>
              <w:rPr>
                <w:lang w:val="en-US"/>
              </w:rPr>
            </w:pPr>
            <w:r w:rsidRPr="007E5001">
              <w:rPr>
                <w:sz w:val="22"/>
                <w:szCs w:val="22"/>
                <w:lang w:val="en-US"/>
              </w:rPr>
              <w:t>Ruxsat etilgan me'yor (80 dB(A)) dan 10-15 dB(A) yuqori</w:t>
            </w:r>
          </w:p>
        </w:tc>
        <w:tc>
          <w:tcPr>
            <w:tcW w:w="1250" w:type="pct"/>
          </w:tcPr>
          <w:p w14:paraId="2A1A1793" w14:textId="77777777" w:rsidR="00C45292" w:rsidRPr="007E5001" w:rsidRDefault="00000000">
            <w:pPr>
              <w:spacing w:after="40"/>
              <w:jc w:val="center"/>
              <w:rPr>
                <w:lang w:val="en-US"/>
              </w:rPr>
            </w:pPr>
            <w:r w:rsidRPr="007E5001">
              <w:rPr>
                <w:sz w:val="22"/>
                <w:szCs w:val="22"/>
                <w:lang w:val="en-US"/>
              </w:rPr>
              <w:t>Eshitish qobiliyatining buzilishi xavfi 30% ga ortadi [Toshkent sh. qurilish obyektlari monitoringi, 2024]</w:t>
            </w:r>
          </w:p>
        </w:tc>
      </w:tr>
      <w:tr w:rsidR="00C45292" w:rsidRPr="007E5001" w14:paraId="0B5B48CD" w14:textId="77777777">
        <w:tblPrEx>
          <w:tblCellMar>
            <w:top w:w="0" w:type="dxa"/>
            <w:bottom w:w="0" w:type="dxa"/>
          </w:tblCellMar>
        </w:tblPrEx>
        <w:tc>
          <w:tcPr>
            <w:tcW w:w="1250" w:type="pct"/>
          </w:tcPr>
          <w:p w14:paraId="1C2C4464" w14:textId="77777777" w:rsidR="00C45292" w:rsidRDefault="00000000">
            <w:pPr>
              <w:spacing w:after="40"/>
            </w:pPr>
            <w:r>
              <w:rPr>
                <w:sz w:val="22"/>
                <w:szCs w:val="22"/>
              </w:rPr>
              <w:t>Vibratsiya nazorati</w:t>
            </w:r>
          </w:p>
        </w:tc>
        <w:tc>
          <w:tcPr>
            <w:tcW w:w="1250" w:type="pct"/>
          </w:tcPr>
          <w:p w14:paraId="69487363" w14:textId="77777777" w:rsidR="00C45292" w:rsidRPr="007E5001" w:rsidRDefault="00000000">
            <w:pPr>
              <w:spacing w:after="40"/>
              <w:jc w:val="center"/>
              <w:rPr>
                <w:lang w:val="en-US"/>
              </w:rPr>
            </w:pPr>
            <w:r w:rsidRPr="007E5001">
              <w:rPr>
                <w:sz w:val="22"/>
                <w:szCs w:val="22"/>
                <w:lang w:val="en-US"/>
              </w:rPr>
              <w:t>Og'ir texnika ishlatiladigan joylarda vibratsiya tezlanishi 3.5-5.0 m/s²</w:t>
            </w:r>
          </w:p>
        </w:tc>
        <w:tc>
          <w:tcPr>
            <w:tcW w:w="1250" w:type="pct"/>
          </w:tcPr>
          <w:p w14:paraId="1B7F8C9C" w14:textId="77777777" w:rsidR="00C45292" w:rsidRPr="007E5001" w:rsidRDefault="00000000">
            <w:pPr>
              <w:spacing w:after="40"/>
              <w:jc w:val="center"/>
              <w:rPr>
                <w:lang w:val="en-US"/>
              </w:rPr>
            </w:pPr>
            <w:r w:rsidRPr="007E5001">
              <w:rPr>
                <w:sz w:val="22"/>
                <w:szCs w:val="22"/>
                <w:lang w:val="en-US"/>
              </w:rPr>
              <w:t>Ruxsat etilgan me'yor (2.0 m/s²) dan 75-150% yuqori</w:t>
            </w:r>
          </w:p>
        </w:tc>
        <w:tc>
          <w:tcPr>
            <w:tcW w:w="1250" w:type="pct"/>
          </w:tcPr>
          <w:p w14:paraId="074208E1" w14:textId="77777777" w:rsidR="00C45292" w:rsidRPr="007E5001" w:rsidRDefault="00000000">
            <w:pPr>
              <w:spacing w:after="40"/>
              <w:jc w:val="center"/>
              <w:rPr>
                <w:lang w:val="en-US"/>
              </w:rPr>
            </w:pPr>
            <w:r w:rsidRPr="007E5001">
              <w:rPr>
                <w:sz w:val="22"/>
                <w:szCs w:val="22"/>
                <w:lang w:val="en-US"/>
              </w:rPr>
              <w:t>Vibratsiya kasalligi, bo'g'in va qon tomir kasalliklari xavfi 25% ga oshadi [4]</w:t>
            </w:r>
          </w:p>
        </w:tc>
      </w:tr>
      <w:tr w:rsidR="00C45292" w:rsidRPr="007E5001" w14:paraId="28E2EECD" w14:textId="77777777">
        <w:tblPrEx>
          <w:tblCellMar>
            <w:top w:w="0" w:type="dxa"/>
            <w:bottom w:w="0" w:type="dxa"/>
          </w:tblCellMar>
        </w:tblPrEx>
        <w:tc>
          <w:tcPr>
            <w:tcW w:w="1250" w:type="pct"/>
          </w:tcPr>
          <w:p w14:paraId="4804A8A1" w14:textId="77777777" w:rsidR="00C45292" w:rsidRDefault="00000000">
            <w:pPr>
              <w:spacing w:after="40"/>
            </w:pPr>
            <w:r>
              <w:rPr>
                <w:sz w:val="22"/>
                <w:szCs w:val="22"/>
              </w:rPr>
              <w:t>SHHVdan foydalanish</w:t>
            </w:r>
          </w:p>
        </w:tc>
        <w:tc>
          <w:tcPr>
            <w:tcW w:w="1250" w:type="pct"/>
          </w:tcPr>
          <w:p w14:paraId="75C5FF41" w14:textId="77777777" w:rsidR="00C45292" w:rsidRPr="007E5001" w:rsidRDefault="00000000">
            <w:pPr>
              <w:spacing w:after="40"/>
              <w:jc w:val="center"/>
              <w:rPr>
                <w:lang w:val="en-US"/>
              </w:rPr>
            </w:pPr>
            <w:r w:rsidRPr="007E5001">
              <w:rPr>
                <w:sz w:val="22"/>
                <w:szCs w:val="22"/>
                <w:lang w:val="en-US"/>
              </w:rPr>
              <w:t>Ishchilarning faqat 35% i SHHVdan muntazam foydalanadi</w:t>
            </w:r>
          </w:p>
        </w:tc>
        <w:tc>
          <w:tcPr>
            <w:tcW w:w="1250" w:type="pct"/>
          </w:tcPr>
          <w:p w14:paraId="47DE477D" w14:textId="77777777" w:rsidR="00C45292" w:rsidRPr="007E5001" w:rsidRDefault="00000000">
            <w:pPr>
              <w:spacing w:after="40"/>
              <w:jc w:val="center"/>
              <w:rPr>
                <w:lang w:val="en-US"/>
              </w:rPr>
            </w:pPr>
            <w:r w:rsidRPr="007E5001">
              <w:rPr>
                <w:sz w:val="22"/>
                <w:szCs w:val="22"/>
                <w:lang w:val="en-US"/>
              </w:rPr>
              <w:t>SHHVdan foydalanish darajasi past (65% foydalanmaydi)</w:t>
            </w:r>
          </w:p>
        </w:tc>
        <w:tc>
          <w:tcPr>
            <w:tcW w:w="1250" w:type="pct"/>
          </w:tcPr>
          <w:p w14:paraId="35696F63" w14:textId="77777777" w:rsidR="00C45292" w:rsidRPr="007E5001" w:rsidRDefault="00000000">
            <w:pPr>
              <w:spacing w:after="40"/>
              <w:jc w:val="center"/>
              <w:rPr>
                <w:lang w:val="en-US"/>
              </w:rPr>
            </w:pPr>
            <w:r w:rsidRPr="007E5001">
              <w:rPr>
                <w:sz w:val="22"/>
                <w:szCs w:val="22"/>
                <w:lang w:val="en-US"/>
              </w:rPr>
              <w:t>Kasb kasalliklari rivojlanish ehtimoli 2 barobar ortadi [O'zR Mehnat va aholini ijtimoiy muhofaza qilish vazirligi, 2024]</w:t>
            </w:r>
          </w:p>
        </w:tc>
      </w:tr>
      <w:tr w:rsidR="00C45292" w14:paraId="20F10DB3" w14:textId="77777777">
        <w:tblPrEx>
          <w:tblCellMar>
            <w:top w:w="0" w:type="dxa"/>
            <w:bottom w:w="0" w:type="dxa"/>
          </w:tblCellMar>
        </w:tblPrEx>
        <w:tc>
          <w:tcPr>
            <w:tcW w:w="1250" w:type="pct"/>
          </w:tcPr>
          <w:p w14:paraId="24EFED0A" w14:textId="77777777" w:rsidR="00C45292" w:rsidRDefault="00000000">
            <w:pPr>
              <w:spacing w:after="40"/>
            </w:pPr>
            <w:r>
              <w:rPr>
                <w:sz w:val="22"/>
                <w:szCs w:val="22"/>
              </w:rPr>
              <w:t>Akustik/vibratsiya izolyatsiyasi</w:t>
            </w:r>
          </w:p>
        </w:tc>
        <w:tc>
          <w:tcPr>
            <w:tcW w:w="1250" w:type="pct"/>
          </w:tcPr>
          <w:p w14:paraId="236565D0" w14:textId="77777777" w:rsidR="00C45292" w:rsidRDefault="00000000">
            <w:pPr>
              <w:spacing w:after="40"/>
              <w:jc w:val="center"/>
            </w:pPr>
            <w:r>
              <w:rPr>
                <w:sz w:val="22"/>
                <w:szCs w:val="22"/>
              </w:rPr>
              <w:t>Qurilish obyektlarining 15% ida qo'llaniladi</w:t>
            </w:r>
          </w:p>
        </w:tc>
        <w:tc>
          <w:tcPr>
            <w:tcW w:w="1250" w:type="pct"/>
          </w:tcPr>
          <w:p w14:paraId="03FF937D" w14:textId="77777777" w:rsidR="00C45292" w:rsidRDefault="00000000">
            <w:pPr>
              <w:spacing w:after="40"/>
              <w:jc w:val="center"/>
            </w:pPr>
            <w:r>
              <w:rPr>
                <w:sz w:val="22"/>
                <w:szCs w:val="22"/>
              </w:rPr>
              <w:t>Zamonaviy izolyatsiya texnologiyalarining kamligi</w:t>
            </w:r>
          </w:p>
        </w:tc>
        <w:tc>
          <w:tcPr>
            <w:tcW w:w="1250" w:type="pct"/>
          </w:tcPr>
          <w:p w14:paraId="7EC9DB5A" w14:textId="77777777" w:rsidR="00C45292" w:rsidRDefault="00000000">
            <w:pPr>
              <w:spacing w:after="40"/>
              <w:jc w:val="center"/>
            </w:pPr>
            <w:r>
              <w:rPr>
                <w:sz w:val="22"/>
                <w:szCs w:val="22"/>
              </w:rPr>
              <w:t>Ish joylarida shovqin/vibratsiya darajasini kamaytirish imkoniyati 40% ga kamayadi [5]</w:t>
            </w:r>
          </w:p>
        </w:tc>
      </w:tr>
      <w:tr w:rsidR="00C45292" w:rsidRPr="007E5001" w14:paraId="2DCBFE0F" w14:textId="77777777">
        <w:tblPrEx>
          <w:tblCellMar>
            <w:top w:w="0" w:type="dxa"/>
            <w:bottom w:w="0" w:type="dxa"/>
          </w:tblCellMar>
        </w:tblPrEx>
        <w:tc>
          <w:tcPr>
            <w:tcW w:w="1250" w:type="pct"/>
          </w:tcPr>
          <w:p w14:paraId="5AA74532" w14:textId="77777777" w:rsidR="00C45292" w:rsidRDefault="00000000">
            <w:pPr>
              <w:spacing w:after="40"/>
            </w:pPr>
            <w:r>
              <w:rPr>
                <w:sz w:val="22"/>
                <w:szCs w:val="22"/>
              </w:rPr>
              <w:t>Xodimlarning xabardorligi</w:t>
            </w:r>
          </w:p>
        </w:tc>
        <w:tc>
          <w:tcPr>
            <w:tcW w:w="1250" w:type="pct"/>
          </w:tcPr>
          <w:p w14:paraId="5E167FB4" w14:textId="77777777" w:rsidR="00C45292" w:rsidRPr="007E5001" w:rsidRDefault="00000000">
            <w:pPr>
              <w:spacing w:after="40"/>
              <w:jc w:val="center"/>
              <w:rPr>
                <w:lang w:val="en-US"/>
              </w:rPr>
            </w:pPr>
            <w:r w:rsidRPr="007E5001">
              <w:rPr>
                <w:sz w:val="22"/>
                <w:szCs w:val="22"/>
                <w:lang w:val="en-US"/>
              </w:rPr>
              <w:t>Xodimlarning 42% i xavflar haqida yetarli ma'lumotga ega emas</w:t>
            </w:r>
          </w:p>
        </w:tc>
        <w:tc>
          <w:tcPr>
            <w:tcW w:w="1250" w:type="pct"/>
          </w:tcPr>
          <w:p w14:paraId="202E15DA" w14:textId="77777777" w:rsidR="00C45292" w:rsidRDefault="00000000">
            <w:pPr>
              <w:spacing w:after="40"/>
              <w:jc w:val="center"/>
            </w:pPr>
            <w:r>
              <w:rPr>
                <w:sz w:val="22"/>
                <w:szCs w:val="22"/>
              </w:rPr>
              <w:t>Xabardorlik darajasining pastligi</w:t>
            </w:r>
          </w:p>
        </w:tc>
        <w:tc>
          <w:tcPr>
            <w:tcW w:w="1250" w:type="pct"/>
          </w:tcPr>
          <w:p w14:paraId="23091088" w14:textId="77777777" w:rsidR="00C45292" w:rsidRPr="007E5001" w:rsidRDefault="00000000">
            <w:pPr>
              <w:spacing w:after="40"/>
              <w:jc w:val="center"/>
              <w:rPr>
                <w:lang w:val="en-US"/>
              </w:rPr>
            </w:pPr>
            <w:r w:rsidRPr="007E5001">
              <w:rPr>
                <w:sz w:val="22"/>
                <w:szCs w:val="22"/>
                <w:lang w:val="en-US"/>
              </w:rPr>
              <w:t>Profilaktik choralar samaradorligi 20% ga pasayadi [Qurilish sohasi mutaxassislari so'rovnomasi, 2023]</w:t>
            </w:r>
          </w:p>
        </w:tc>
      </w:tr>
      <w:tr w:rsidR="00C45292" w:rsidRPr="007E5001" w14:paraId="7908A2CB" w14:textId="77777777">
        <w:tblPrEx>
          <w:tblCellMar>
            <w:top w:w="0" w:type="dxa"/>
            <w:bottom w:w="0" w:type="dxa"/>
          </w:tblCellMar>
        </w:tblPrEx>
        <w:tc>
          <w:tcPr>
            <w:tcW w:w="1250" w:type="pct"/>
          </w:tcPr>
          <w:p w14:paraId="05DE5853" w14:textId="77777777" w:rsidR="00C45292" w:rsidRDefault="00000000">
            <w:pPr>
              <w:spacing w:after="40"/>
            </w:pPr>
            <w:r>
              <w:rPr>
                <w:sz w:val="22"/>
                <w:szCs w:val="22"/>
              </w:rPr>
              <w:t>Sanitar me'yorlarga rioya etish</w:t>
            </w:r>
          </w:p>
        </w:tc>
        <w:tc>
          <w:tcPr>
            <w:tcW w:w="1250" w:type="pct"/>
          </w:tcPr>
          <w:p w14:paraId="3DEF1795" w14:textId="77777777" w:rsidR="00C45292" w:rsidRPr="007E5001" w:rsidRDefault="00000000">
            <w:pPr>
              <w:spacing w:after="40"/>
              <w:jc w:val="center"/>
              <w:rPr>
                <w:lang w:val="en-US"/>
              </w:rPr>
            </w:pPr>
            <w:r w:rsidRPr="007E5001">
              <w:rPr>
                <w:sz w:val="22"/>
                <w:szCs w:val="22"/>
                <w:lang w:val="en-US"/>
              </w:rPr>
              <w:t>Shovqin va vibratsiya me'yorlari muntazam ravishda buziladi</w:t>
            </w:r>
          </w:p>
        </w:tc>
        <w:tc>
          <w:tcPr>
            <w:tcW w:w="1250" w:type="pct"/>
          </w:tcPr>
          <w:p w14:paraId="18688825" w14:textId="77777777" w:rsidR="00C45292" w:rsidRPr="007E5001" w:rsidRDefault="00000000">
            <w:pPr>
              <w:spacing w:after="40"/>
              <w:jc w:val="center"/>
              <w:rPr>
                <w:lang w:val="en-US"/>
              </w:rPr>
            </w:pPr>
            <w:r w:rsidRPr="007E5001">
              <w:rPr>
                <w:sz w:val="22"/>
                <w:szCs w:val="22"/>
                <w:lang w:val="en-US"/>
              </w:rPr>
              <w:t>Nazorat va jazo mexanizmlarining zaifligi</w:t>
            </w:r>
          </w:p>
        </w:tc>
        <w:tc>
          <w:tcPr>
            <w:tcW w:w="1250" w:type="pct"/>
          </w:tcPr>
          <w:p w14:paraId="7D3BC52F" w14:textId="77777777" w:rsidR="00C45292" w:rsidRPr="007E5001" w:rsidRDefault="00000000">
            <w:pPr>
              <w:spacing w:after="40"/>
              <w:jc w:val="center"/>
              <w:rPr>
                <w:lang w:val="en-US"/>
              </w:rPr>
            </w:pPr>
            <w:r w:rsidRPr="007E5001">
              <w:rPr>
                <w:sz w:val="22"/>
                <w:szCs w:val="22"/>
                <w:lang w:val="en-US"/>
              </w:rPr>
              <w:t>Kasb kasalliklari bilan bog'liq yillik xarajatlar 5-7 mlrd so'mni tashkil etadi [6]</w:t>
            </w:r>
          </w:p>
        </w:tc>
      </w:tr>
    </w:tbl>
    <w:p w14:paraId="5B5A365D" w14:textId="77777777" w:rsidR="00C45292" w:rsidRPr="007E5001" w:rsidRDefault="00000000">
      <w:pPr>
        <w:spacing w:before="57" w:after="215"/>
        <w:rPr>
          <w:lang w:val="en-US"/>
        </w:rPr>
      </w:pPr>
      <w:r w:rsidRPr="007E5001">
        <w:rPr>
          <w:i/>
          <w:iCs/>
          <w:sz w:val="28"/>
          <w:szCs w:val="28"/>
          <w:lang w:val="en-US"/>
        </w:rPr>
        <w:lastRenderedPageBreak/>
        <w:t>Manba: muallif tomonidan tuzilgan.</w:t>
      </w:r>
    </w:p>
    <w:p w14:paraId="2EE467ED" w14:textId="77777777" w:rsidR="00C45292" w:rsidRPr="007E5001" w:rsidRDefault="00000000">
      <w:pPr>
        <w:spacing w:after="115" w:line="360" w:lineRule="auto"/>
        <w:ind w:firstLine="708"/>
        <w:jc w:val="both"/>
        <w:rPr>
          <w:lang w:val="en-US"/>
        </w:rPr>
      </w:pPr>
      <w:r w:rsidRPr="007E5001">
        <w:rPr>
          <w:sz w:val="28"/>
          <w:szCs w:val="28"/>
          <w:lang w:val="en-US"/>
        </w:rPr>
        <w:t xml:space="preserve">Tahlil bosqichlari quyidagilarni o'z ichiga oldi: (a) Holat xaritasi – mavjud muammolar va ularning o'zaro bog'liqligini aniqlash. (b) Yechimlar ro'yxati – aniqlangan har bir muammoga mos keladigan texnik, tashkiliy va ma'muriy yechimlarni shakllantirish. (c) KPI baholash – har bir yechimning samaradorligini o'lchash uchun mezonlarni belgilash va ularni joriy ko'rsatkichlar bilan solishtirish. (d) Tavsiyalar – tahlil natijalariga asoslanib, shovqin va vibratsiya ta'sirini kamaytirish bo'yicha aniq, amalga oshiriladigan chora-tadbirlar rejasini ishlab chiqish. So'rovnoma natijalari ham ushbu tahlilning muhim qismi bo'ldi. Jami 150 nafar qurilish ishchisi orasida o'tkazilgan so'rovnomaga ko'ra, respondentlarning 78% i ish joylarida shovqin darajasi yuqori ekanligini ta'kidladi, 65% i esa vibratsiya ta'sirini his qilishini bildirdi. Atigi 22% ishchilar shovqindan himoya qilish uchun quloqchinlar yoki bergitkichlar ishlatishini aytdi, 15% i esa vibratsiyaga qarshi qo'lqoplar yoki moslamalardan foydalanadi </w:t>
      </w:r>
      <w:r w:rsidRPr="007E5001">
        <w:rPr>
          <w:i/>
          <w:iCs/>
          <w:sz w:val="28"/>
          <w:szCs w:val="28"/>
          <w:lang w:val="en-US"/>
        </w:rPr>
        <w:t>[O'zR Mehnat va aholini ijtimoiy muhofaza qilish vazirligi, 2024]</w:t>
      </w:r>
      <w:r w:rsidRPr="007E5001">
        <w:rPr>
          <w:sz w:val="28"/>
          <w:szCs w:val="28"/>
          <w:lang w:val="en-US"/>
        </w:rPr>
        <w:t>.</w:t>
      </w:r>
    </w:p>
    <w:p w14:paraId="0B73B648" w14:textId="77777777" w:rsidR="00C45292" w:rsidRPr="007E5001" w:rsidRDefault="00000000">
      <w:pPr>
        <w:spacing w:after="115" w:line="360" w:lineRule="auto"/>
        <w:ind w:firstLine="708"/>
        <w:jc w:val="both"/>
        <w:rPr>
          <w:lang w:val="en-US"/>
        </w:rPr>
      </w:pPr>
      <w:r w:rsidRPr="007E5001">
        <w:rPr>
          <w:sz w:val="28"/>
          <w:szCs w:val="28"/>
          <w:lang w:val="en-US"/>
        </w:rPr>
        <w:t>| Jadval: Anketa natijalari (n=150) |</w:t>
      </w:r>
    </w:p>
    <w:p w14:paraId="7124B10F" w14:textId="77777777" w:rsidR="00C45292" w:rsidRDefault="00000000">
      <w:pPr>
        <w:spacing w:before="215" w:after="115"/>
        <w:jc w:val="center"/>
      </w:pPr>
      <w:r w:rsidRPr="007E5001">
        <w:rPr>
          <w:b/>
          <w:bCs/>
          <w:sz w:val="28"/>
          <w:szCs w:val="28"/>
          <w:lang w:val="en-US"/>
        </w:rPr>
        <w:t xml:space="preserve">7-jadval. </w:t>
      </w:r>
      <w:r>
        <w:rPr>
          <w:b/>
          <w:bCs/>
          <w:sz w:val="28"/>
          <w:szCs w:val="28"/>
        </w:rPr>
        <w:t>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4AE5C139" w14:textId="77777777">
        <w:tblPrEx>
          <w:tblCellMar>
            <w:top w:w="0" w:type="dxa"/>
            <w:bottom w:w="0" w:type="dxa"/>
          </w:tblCellMar>
        </w:tblPrEx>
        <w:tc>
          <w:tcPr>
            <w:tcW w:w="1250" w:type="pct"/>
          </w:tcPr>
          <w:p w14:paraId="27A9828A" w14:textId="77777777" w:rsidR="00C45292" w:rsidRDefault="00000000">
            <w:pPr>
              <w:spacing w:after="40"/>
              <w:jc w:val="center"/>
            </w:pPr>
            <w:r>
              <w:rPr>
                <w:b/>
                <w:bCs/>
                <w:sz w:val="22"/>
                <w:szCs w:val="22"/>
              </w:rPr>
              <w:t>Ko'rsatkich</w:t>
            </w:r>
          </w:p>
        </w:tc>
        <w:tc>
          <w:tcPr>
            <w:tcW w:w="1250" w:type="pct"/>
          </w:tcPr>
          <w:p w14:paraId="2D01A5CD" w14:textId="77777777" w:rsidR="00C45292" w:rsidRDefault="00000000">
            <w:pPr>
              <w:spacing w:after="40"/>
              <w:jc w:val="center"/>
            </w:pPr>
            <w:r>
              <w:rPr>
                <w:b/>
                <w:bCs/>
                <w:sz w:val="22"/>
                <w:szCs w:val="22"/>
              </w:rPr>
              <w:t>Ha (%)</w:t>
            </w:r>
          </w:p>
        </w:tc>
        <w:tc>
          <w:tcPr>
            <w:tcW w:w="1250" w:type="pct"/>
          </w:tcPr>
          <w:p w14:paraId="33426FC2" w14:textId="77777777" w:rsidR="00C45292" w:rsidRDefault="00000000">
            <w:pPr>
              <w:spacing w:after="40"/>
              <w:jc w:val="center"/>
            </w:pPr>
            <w:r>
              <w:rPr>
                <w:b/>
                <w:bCs/>
                <w:sz w:val="22"/>
                <w:szCs w:val="22"/>
              </w:rPr>
              <w:t>Yo'q (%)</w:t>
            </w:r>
          </w:p>
        </w:tc>
        <w:tc>
          <w:tcPr>
            <w:tcW w:w="1250" w:type="pct"/>
          </w:tcPr>
          <w:p w14:paraId="16C6277E" w14:textId="77777777" w:rsidR="00C45292" w:rsidRDefault="00000000">
            <w:pPr>
              <w:spacing w:after="40"/>
              <w:jc w:val="center"/>
            </w:pPr>
            <w:r>
              <w:rPr>
                <w:b/>
                <w:bCs/>
                <w:sz w:val="22"/>
                <w:szCs w:val="22"/>
              </w:rPr>
              <w:t>Qisman (%)</w:t>
            </w:r>
          </w:p>
        </w:tc>
      </w:tr>
      <w:tr w:rsidR="00C45292" w14:paraId="627C29D1" w14:textId="77777777">
        <w:tblPrEx>
          <w:tblCellMar>
            <w:top w:w="0" w:type="dxa"/>
            <w:bottom w:w="0" w:type="dxa"/>
          </w:tblCellMar>
        </w:tblPrEx>
        <w:tc>
          <w:tcPr>
            <w:tcW w:w="1250" w:type="pct"/>
          </w:tcPr>
          <w:p w14:paraId="6B32873D" w14:textId="77777777" w:rsidR="00C45292" w:rsidRPr="007E5001" w:rsidRDefault="00000000">
            <w:pPr>
              <w:spacing w:after="40"/>
              <w:rPr>
                <w:lang w:val="en-US"/>
              </w:rPr>
            </w:pPr>
            <w:r w:rsidRPr="007E5001">
              <w:rPr>
                <w:sz w:val="22"/>
                <w:szCs w:val="22"/>
                <w:lang w:val="en-US"/>
              </w:rPr>
              <w:t>Ish joyida shovqin yuqori deb hisoblaysizmi?</w:t>
            </w:r>
          </w:p>
        </w:tc>
        <w:tc>
          <w:tcPr>
            <w:tcW w:w="1250" w:type="pct"/>
          </w:tcPr>
          <w:p w14:paraId="0C7B1FB5" w14:textId="77777777" w:rsidR="00C45292" w:rsidRDefault="00000000">
            <w:pPr>
              <w:spacing w:after="40"/>
              <w:jc w:val="center"/>
            </w:pPr>
            <w:r>
              <w:rPr>
                <w:sz w:val="22"/>
                <w:szCs w:val="22"/>
              </w:rPr>
              <w:t>78</w:t>
            </w:r>
          </w:p>
        </w:tc>
        <w:tc>
          <w:tcPr>
            <w:tcW w:w="1250" w:type="pct"/>
          </w:tcPr>
          <w:p w14:paraId="6A7C0FA2" w14:textId="77777777" w:rsidR="00C45292" w:rsidRDefault="00000000">
            <w:pPr>
              <w:spacing w:after="40"/>
              <w:jc w:val="center"/>
            </w:pPr>
            <w:r>
              <w:rPr>
                <w:sz w:val="22"/>
                <w:szCs w:val="22"/>
              </w:rPr>
              <w:t>10</w:t>
            </w:r>
          </w:p>
        </w:tc>
        <w:tc>
          <w:tcPr>
            <w:tcW w:w="1250" w:type="pct"/>
          </w:tcPr>
          <w:p w14:paraId="3470B27D" w14:textId="77777777" w:rsidR="00C45292" w:rsidRDefault="00000000">
            <w:pPr>
              <w:spacing w:after="40"/>
              <w:jc w:val="center"/>
            </w:pPr>
            <w:r>
              <w:rPr>
                <w:sz w:val="22"/>
                <w:szCs w:val="22"/>
              </w:rPr>
              <w:t>12</w:t>
            </w:r>
          </w:p>
        </w:tc>
      </w:tr>
      <w:tr w:rsidR="00C45292" w14:paraId="2416C404" w14:textId="77777777">
        <w:tblPrEx>
          <w:tblCellMar>
            <w:top w:w="0" w:type="dxa"/>
            <w:bottom w:w="0" w:type="dxa"/>
          </w:tblCellMar>
        </w:tblPrEx>
        <w:tc>
          <w:tcPr>
            <w:tcW w:w="1250" w:type="pct"/>
          </w:tcPr>
          <w:p w14:paraId="505D30E9" w14:textId="77777777" w:rsidR="00C45292" w:rsidRPr="007E5001" w:rsidRDefault="00000000">
            <w:pPr>
              <w:spacing w:after="40"/>
              <w:rPr>
                <w:lang w:val="en-US"/>
              </w:rPr>
            </w:pPr>
            <w:r w:rsidRPr="007E5001">
              <w:rPr>
                <w:sz w:val="22"/>
                <w:szCs w:val="22"/>
                <w:lang w:val="en-US"/>
              </w:rPr>
              <w:t>Ish joyida vibratsiya ta'sirini his qilasizmi?</w:t>
            </w:r>
          </w:p>
        </w:tc>
        <w:tc>
          <w:tcPr>
            <w:tcW w:w="1250" w:type="pct"/>
          </w:tcPr>
          <w:p w14:paraId="222A2965" w14:textId="77777777" w:rsidR="00C45292" w:rsidRDefault="00000000">
            <w:pPr>
              <w:spacing w:after="40"/>
              <w:jc w:val="center"/>
            </w:pPr>
            <w:r>
              <w:rPr>
                <w:sz w:val="22"/>
                <w:szCs w:val="22"/>
              </w:rPr>
              <w:t>65</w:t>
            </w:r>
          </w:p>
        </w:tc>
        <w:tc>
          <w:tcPr>
            <w:tcW w:w="1250" w:type="pct"/>
          </w:tcPr>
          <w:p w14:paraId="4682DDDC" w14:textId="77777777" w:rsidR="00C45292" w:rsidRDefault="00000000">
            <w:pPr>
              <w:spacing w:after="40"/>
              <w:jc w:val="center"/>
            </w:pPr>
            <w:r>
              <w:rPr>
                <w:sz w:val="22"/>
                <w:szCs w:val="22"/>
              </w:rPr>
              <w:t>20</w:t>
            </w:r>
          </w:p>
        </w:tc>
        <w:tc>
          <w:tcPr>
            <w:tcW w:w="1250" w:type="pct"/>
          </w:tcPr>
          <w:p w14:paraId="2586166B" w14:textId="77777777" w:rsidR="00C45292" w:rsidRDefault="00000000">
            <w:pPr>
              <w:spacing w:after="40"/>
              <w:jc w:val="center"/>
            </w:pPr>
            <w:r>
              <w:rPr>
                <w:sz w:val="22"/>
                <w:szCs w:val="22"/>
              </w:rPr>
              <w:t>15</w:t>
            </w:r>
          </w:p>
        </w:tc>
      </w:tr>
      <w:tr w:rsidR="00C45292" w14:paraId="34458C55" w14:textId="77777777">
        <w:tblPrEx>
          <w:tblCellMar>
            <w:top w:w="0" w:type="dxa"/>
            <w:bottom w:w="0" w:type="dxa"/>
          </w:tblCellMar>
        </w:tblPrEx>
        <w:tc>
          <w:tcPr>
            <w:tcW w:w="1250" w:type="pct"/>
          </w:tcPr>
          <w:p w14:paraId="186A8953" w14:textId="77777777" w:rsidR="00C45292" w:rsidRPr="007E5001" w:rsidRDefault="00000000">
            <w:pPr>
              <w:spacing w:after="40"/>
              <w:rPr>
                <w:lang w:val="en-US"/>
              </w:rPr>
            </w:pPr>
            <w:r w:rsidRPr="007E5001">
              <w:rPr>
                <w:sz w:val="22"/>
                <w:szCs w:val="22"/>
                <w:lang w:val="en-US"/>
              </w:rPr>
              <w:t>Shovqindan himoya vositalaridan muntazam foydalanasizmi?</w:t>
            </w:r>
          </w:p>
        </w:tc>
        <w:tc>
          <w:tcPr>
            <w:tcW w:w="1250" w:type="pct"/>
          </w:tcPr>
          <w:p w14:paraId="4A22EDA6" w14:textId="77777777" w:rsidR="00C45292" w:rsidRDefault="00000000">
            <w:pPr>
              <w:spacing w:after="40"/>
              <w:jc w:val="center"/>
            </w:pPr>
            <w:r>
              <w:rPr>
                <w:sz w:val="22"/>
                <w:szCs w:val="22"/>
              </w:rPr>
              <w:t>22</w:t>
            </w:r>
          </w:p>
        </w:tc>
        <w:tc>
          <w:tcPr>
            <w:tcW w:w="1250" w:type="pct"/>
          </w:tcPr>
          <w:p w14:paraId="3903D17F" w14:textId="77777777" w:rsidR="00C45292" w:rsidRDefault="00000000">
            <w:pPr>
              <w:spacing w:after="40"/>
              <w:jc w:val="center"/>
            </w:pPr>
            <w:r>
              <w:rPr>
                <w:sz w:val="22"/>
                <w:szCs w:val="22"/>
              </w:rPr>
              <w:t>60</w:t>
            </w:r>
          </w:p>
        </w:tc>
        <w:tc>
          <w:tcPr>
            <w:tcW w:w="1250" w:type="pct"/>
          </w:tcPr>
          <w:p w14:paraId="6288C6F5" w14:textId="77777777" w:rsidR="00C45292" w:rsidRDefault="00000000">
            <w:pPr>
              <w:spacing w:after="40"/>
              <w:jc w:val="center"/>
            </w:pPr>
            <w:r>
              <w:rPr>
                <w:sz w:val="22"/>
                <w:szCs w:val="22"/>
              </w:rPr>
              <w:t>18</w:t>
            </w:r>
          </w:p>
        </w:tc>
      </w:tr>
      <w:tr w:rsidR="00C45292" w14:paraId="2FD67806" w14:textId="77777777">
        <w:tblPrEx>
          <w:tblCellMar>
            <w:top w:w="0" w:type="dxa"/>
            <w:bottom w:w="0" w:type="dxa"/>
          </w:tblCellMar>
        </w:tblPrEx>
        <w:tc>
          <w:tcPr>
            <w:tcW w:w="1250" w:type="pct"/>
          </w:tcPr>
          <w:p w14:paraId="6B255EDC" w14:textId="77777777" w:rsidR="00C45292" w:rsidRPr="007E5001" w:rsidRDefault="00000000">
            <w:pPr>
              <w:spacing w:after="40"/>
              <w:rPr>
                <w:lang w:val="en-US"/>
              </w:rPr>
            </w:pPr>
            <w:r w:rsidRPr="007E5001">
              <w:rPr>
                <w:sz w:val="22"/>
                <w:szCs w:val="22"/>
                <w:lang w:val="en-US"/>
              </w:rPr>
              <w:t>Vibratsiyadan himoya vositalaridan muntazam foydalanasizmi?</w:t>
            </w:r>
          </w:p>
        </w:tc>
        <w:tc>
          <w:tcPr>
            <w:tcW w:w="1250" w:type="pct"/>
          </w:tcPr>
          <w:p w14:paraId="13B510CA" w14:textId="77777777" w:rsidR="00C45292" w:rsidRDefault="00000000">
            <w:pPr>
              <w:spacing w:after="40"/>
              <w:jc w:val="center"/>
            </w:pPr>
            <w:r>
              <w:rPr>
                <w:sz w:val="22"/>
                <w:szCs w:val="22"/>
              </w:rPr>
              <w:t>15</w:t>
            </w:r>
          </w:p>
        </w:tc>
        <w:tc>
          <w:tcPr>
            <w:tcW w:w="1250" w:type="pct"/>
          </w:tcPr>
          <w:p w14:paraId="2451DA65" w14:textId="77777777" w:rsidR="00C45292" w:rsidRDefault="00000000">
            <w:pPr>
              <w:spacing w:after="40"/>
              <w:jc w:val="center"/>
            </w:pPr>
            <w:r>
              <w:rPr>
                <w:sz w:val="22"/>
                <w:szCs w:val="22"/>
              </w:rPr>
              <w:t>70</w:t>
            </w:r>
          </w:p>
        </w:tc>
        <w:tc>
          <w:tcPr>
            <w:tcW w:w="1250" w:type="pct"/>
          </w:tcPr>
          <w:p w14:paraId="73341354" w14:textId="77777777" w:rsidR="00C45292" w:rsidRDefault="00000000">
            <w:pPr>
              <w:spacing w:after="40"/>
              <w:jc w:val="center"/>
            </w:pPr>
            <w:r>
              <w:rPr>
                <w:sz w:val="22"/>
                <w:szCs w:val="22"/>
              </w:rPr>
              <w:t>15</w:t>
            </w:r>
          </w:p>
        </w:tc>
      </w:tr>
      <w:tr w:rsidR="00C45292" w14:paraId="5E9672D4" w14:textId="77777777">
        <w:tblPrEx>
          <w:tblCellMar>
            <w:top w:w="0" w:type="dxa"/>
            <w:bottom w:w="0" w:type="dxa"/>
          </w:tblCellMar>
        </w:tblPrEx>
        <w:tc>
          <w:tcPr>
            <w:tcW w:w="1250" w:type="pct"/>
          </w:tcPr>
          <w:p w14:paraId="51C7576B" w14:textId="77777777" w:rsidR="00C45292" w:rsidRPr="007E5001" w:rsidRDefault="00000000">
            <w:pPr>
              <w:spacing w:after="40"/>
              <w:rPr>
                <w:lang w:val="en-US"/>
              </w:rPr>
            </w:pPr>
            <w:r w:rsidRPr="007E5001">
              <w:rPr>
                <w:sz w:val="22"/>
                <w:szCs w:val="22"/>
                <w:lang w:val="en-US"/>
              </w:rPr>
              <w:t>Shovqin/vibratsiya salomatlikka ta'siri haqida yetarli ma'lumotga egamisiz?</w:t>
            </w:r>
          </w:p>
        </w:tc>
        <w:tc>
          <w:tcPr>
            <w:tcW w:w="1250" w:type="pct"/>
          </w:tcPr>
          <w:p w14:paraId="67718A85" w14:textId="77777777" w:rsidR="00C45292" w:rsidRDefault="00000000">
            <w:pPr>
              <w:spacing w:after="40"/>
              <w:jc w:val="center"/>
            </w:pPr>
            <w:r>
              <w:rPr>
                <w:sz w:val="22"/>
                <w:szCs w:val="22"/>
              </w:rPr>
              <w:t>38</w:t>
            </w:r>
          </w:p>
        </w:tc>
        <w:tc>
          <w:tcPr>
            <w:tcW w:w="1250" w:type="pct"/>
          </w:tcPr>
          <w:p w14:paraId="09DC0AAE" w14:textId="77777777" w:rsidR="00C45292" w:rsidRDefault="00000000">
            <w:pPr>
              <w:spacing w:after="40"/>
              <w:jc w:val="center"/>
            </w:pPr>
            <w:r>
              <w:rPr>
                <w:sz w:val="22"/>
                <w:szCs w:val="22"/>
              </w:rPr>
              <w:t>42</w:t>
            </w:r>
          </w:p>
        </w:tc>
        <w:tc>
          <w:tcPr>
            <w:tcW w:w="1250" w:type="pct"/>
          </w:tcPr>
          <w:p w14:paraId="59925A13" w14:textId="77777777" w:rsidR="00C45292" w:rsidRDefault="00000000">
            <w:pPr>
              <w:spacing w:after="40"/>
              <w:jc w:val="center"/>
            </w:pPr>
            <w:r>
              <w:rPr>
                <w:sz w:val="22"/>
                <w:szCs w:val="22"/>
              </w:rPr>
              <w:t>20</w:t>
            </w:r>
          </w:p>
        </w:tc>
      </w:tr>
      <w:tr w:rsidR="00C45292" w:rsidRPr="007E5001" w14:paraId="42CFE350" w14:textId="77777777">
        <w:tblPrEx>
          <w:tblCellMar>
            <w:top w:w="0" w:type="dxa"/>
            <w:bottom w:w="0" w:type="dxa"/>
          </w:tblCellMar>
        </w:tblPrEx>
        <w:tc>
          <w:tcPr>
            <w:tcW w:w="1250" w:type="pct"/>
          </w:tcPr>
          <w:p w14:paraId="4CC00662" w14:textId="77777777" w:rsidR="00C45292" w:rsidRPr="007E5001" w:rsidRDefault="00000000">
            <w:pPr>
              <w:spacing w:after="40"/>
              <w:rPr>
                <w:lang w:val="en-US"/>
              </w:rPr>
            </w:pPr>
            <w:r w:rsidRPr="007E5001">
              <w:rPr>
                <w:sz w:val="22"/>
                <w:szCs w:val="22"/>
                <w:lang w:val="en-US"/>
              </w:rPr>
              <w:t>Manba: Toshkent shahridagi qurilish obyektlarida o'tkazilgan so'rovnoma (2023)</w:t>
            </w:r>
          </w:p>
        </w:tc>
        <w:tc>
          <w:tcPr>
            <w:tcW w:w="1250" w:type="pct"/>
          </w:tcPr>
          <w:p w14:paraId="7DC1AF7F" w14:textId="77777777" w:rsidR="00C45292" w:rsidRPr="007E5001" w:rsidRDefault="00C45292">
            <w:pPr>
              <w:spacing w:after="40"/>
              <w:jc w:val="center"/>
              <w:rPr>
                <w:lang w:val="en-US"/>
              </w:rPr>
            </w:pPr>
          </w:p>
        </w:tc>
        <w:tc>
          <w:tcPr>
            <w:tcW w:w="1250" w:type="pct"/>
          </w:tcPr>
          <w:p w14:paraId="0A76896F" w14:textId="77777777" w:rsidR="00C45292" w:rsidRPr="007E5001" w:rsidRDefault="00C45292">
            <w:pPr>
              <w:spacing w:after="40"/>
              <w:jc w:val="center"/>
              <w:rPr>
                <w:lang w:val="en-US"/>
              </w:rPr>
            </w:pPr>
          </w:p>
        </w:tc>
        <w:tc>
          <w:tcPr>
            <w:tcW w:w="1250" w:type="pct"/>
          </w:tcPr>
          <w:p w14:paraId="00832931" w14:textId="77777777" w:rsidR="00C45292" w:rsidRPr="007E5001" w:rsidRDefault="00C45292">
            <w:pPr>
              <w:spacing w:after="40"/>
              <w:jc w:val="center"/>
              <w:rPr>
                <w:lang w:val="en-US"/>
              </w:rPr>
            </w:pPr>
          </w:p>
        </w:tc>
      </w:tr>
    </w:tbl>
    <w:p w14:paraId="3C505BD7" w14:textId="77777777" w:rsidR="00C45292" w:rsidRPr="007E5001" w:rsidRDefault="00000000">
      <w:pPr>
        <w:spacing w:before="57" w:after="215"/>
        <w:rPr>
          <w:lang w:val="en-US"/>
        </w:rPr>
      </w:pPr>
      <w:r w:rsidRPr="007E5001">
        <w:rPr>
          <w:i/>
          <w:iCs/>
          <w:sz w:val="28"/>
          <w:szCs w:val="28"/>
          <w:lang w:val="en-US"/>
        </w:rPr>
        <w:t>Manba: muallif tomonidan tuzilgan.</w:t>
      </w:r>
    </w:p>
    <w:p w14:paraId="71E01BFF"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O'zbekistonda shovqin va vibratsiya darajalarining monitoringi va nazorati borasida bir qator muammolar mavjud. Masalan, O'zbekiston Respublikasi Sog'liqni saqlash vazirligi ma'lumotlariga ko'ra, 2022-yilda aniqlangan kasb kasalliklarining qariyb 15%i shovqin va vibratsiya ta'siri bilan bog'liq bo'lgan </w:t>
      </w:r>
      <w:r w:rsidRPr="007E5001">
        <w:rPr>
          <w:i/>
          <w:iCs/>
          <w:sz w:val="28"/>
          <w:szCs w:val="28"/>
          <w:lang w:val="en-US"/>
        </w:rPr>
        <w:t>[O'zR SSV, 2023]</w:t>
      </w:r>
      <w:r w:rsidRPr="007E5001">
        <w:rPr>
          <w:sz w:val="28"/>
          <w:szCs w:val="28"/>
          <w:lang w:val="en-US"/>
        </w:rPr>
        <w:t xml:space="preserve">. Qurilish sohasi uchun ajratilgan ish joylarini nazorat qilish fondi 2023-yilda atigi 48% ga bajarilgan </w:t>
      </w:r>
      <w:r w:rsidRPr="007E5001">
        <w:rPr>
          <w:i/>
          <w:iCs/>
          <w:sz w:val="28"/>
          <w:szCs w:val="28"/>
          <w:lang w:val="en-US"/>
        </w:rPr>
        <w:t>[O'zR Mehnat va aholini ijtimoiy muhofaza qilish vazirligi, 2024]</w:t>
      </w:r>
      <w:r w:rsidRPr="007E5001">
        <w:rPr>
          <w:sz w:val="28"/>
          <w:szCs w:val="28"/>
          <w:lang w:val="en-US"/>
        </w:rPr>
        <w:t xml:space="preserve">. Bu esa nazoratning yetarli emasligini ko'rsatadi. Bundan tashqari, O'zbekistondagi qurilish obyektlarida mehnat muhofazasi bo'yicha o'tkazilgan o'quv kurslari va treninglarida ishchilarning ishtiroki 2023-yilda 60% dan oshmadi, bu esa xabardorlikni oshirish uchun yanada faolroq ishlash zarurligini ko'rsatadi </w:t>
      </w:r>
      <w:r w:rsidRPr="007E5001">
        <w:rPr>
          <w:sz w:val="24"/>
          <w:szCs w:val="24"/>
          <w:vertAlign w:val="superscript"/>
          <w:lang w:val="en-US"/>
        </w:rPr>
        <w:t>[7]</w:t>
      </w:r>
      <w:r w:rsidRPr="007E5001">
        <w:rPr>
          <w:sz w:val="28"/>
          <w:szCs w:val="28"/>
          <w:lang w:val="en-US"/>
        </w:rPr>
        <w:t xml:space="preserve">. Mehnat xavfsizligi bo'yicha inspeksiyalar soni 2022-yilga nisbatan 2023-yilda 8% ga kamaygan </w:t>
      </w:r>
      <w:r w:rsidRPr="007E5001">
        <w:rPr>
          <w:i/>
          <w:iCs/>
          <w:sz w:val="28"/>
          <w:szCs w:val="28"/>
          <w:lang w:val="en-US"/>
        </w:rPr>
        <w:t>[O'zR Statistika agentligi, 2024]</w:t>
      </w:r>
      <w:r w:rsidRPr="007E5001">
        <w:rPr>
          <w:sz w:val="28"/>
          <w:szCs w:val="28"/>
          <w:lang w:val="en-US"/>
        </w:rPr>
        <w:t>. Bu esa nazorat mexanizmlarining zaiflashishiga olib keladi.</w:t>
      </w:r>
    </w:p>
    <w:p w14:paraId="3D9EFE1F" w14:textId="77777777" w:rsidR="00C45292" w:rsidRPr="007E5001" w:rsidRDefault="00000000">
      <w:pPr>
        <w:spacing w:after="115" w:line="360" w:lineRule="auto"/>
        <w:ind w:firstLine="708"/>
        <w:jc w:val="both"/>
        <w:rPr>
          <w:lang w:val="en-US"/>
        </w:rPr>
      </w:pPr>
      <w:r w:rsidRPr="007E5001">
        <w:rPr>
          <w:sz w:val="28"/>
          <w:szCs w:val="28"/>
          <w:lang w:val="en-US"/>
        </w:rPr>
        <w:t>| Jadval: KPI benchmark ko'rsatkichlari |</w:t>
      </w:r>
    </w:p>
    <w:p w14:paraId="1787C81A" w14:textId="77777777" w:rsidR="00C45292" w:rsidRDefault="00000000">
      <w:pPr>
        <w:spacing w:before="215" w:after="115"/>
        <w:jc w:val="center"/>
      </w:pPr>
      <w:r>
        <w:rPr>
          <w:b/>
          <w:bCs/>
          <w:sz w:val="28"/>
          <w:szCs w:val="28"/>
        </w:rPr>
        <w:t>8-jadval.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870"/>
        <w:gridCol w:w="1871"/>
        <w:gridCol w:w="1871"/>
        <w:gridCol w:w="1871"/>
        <w:gridCol w:w="1871"/>
      </w:tblGrid>
      <w:tr w:rsidR="00C45292" w14:paraId="21FA6DF7" w14:textId="77777777">
        <w:tblPrEx>
          <w:tblCellMar>
            <w:top w:w="0" w:type="dxa"/>
            <w:bottom w:w="0" w:type="dxa"/>
          </w:tblCellMar>
        </w:tblPrEx>
        <w:tc>
          <w:tcPr>
            <w:tcW w:w="1000" w:type="pct"/>
          </w:tcPr>
          <w:p w14:paraId="4F1442F2" w14:textId="77777777" w:rsidR="00C45292" w:rsidRDefault="00000000">
            <w:pPr>
              <w:spacing w:after="40"/>
              <w:jc w:val="center"/>
            </w:pPr>
            <w:r>
              <w:rPr>
                <w:b/>
                <w:bCs/>
                <w:sz w:val="22"/>
                <w:szCs w:val="22"/>
              </w:rPr>
              <w:t>Ko'rsatkich</w:t>
            </w:r>
          </w:p>
        </w:tc>
        <w:tc>
          <w:tcPr>
            <w:tcW w:w="1000" w:type="pct"/>
          </w:tcPr>
          <w:p w14:paraId="57590BEA" w14:textId="77777777" w:rsidR="00C45292" w:rsidRDefault="00000000">
            <w:pPr>
              <w:spacing w:after="40"/>
              <w:jc w:val="center"/>
            </w:pPr>
            <w:r>
              <w:rPr>
                <w:b/>
                <w:bCs/>
                <w:sz w:val="22"/>
                <w:szCs w:val="22"/>
              </w:rPr>
              <w:t>O'zbekiston (2023)</w:t>
            </w:r>
          </w:p>
        </w:tc>
        <w:tc>
          <w:tcPr>
            <w:tcW w:w="1000" w:type="pct"/>
          </w:tcPr>
          <w:p w14:paraId="0E2AED39" w14:textId="77777777" w:rsidR="00C45292" w:rsidRPr="007E5001" w:rsidRDefault="00000000">
            <w:pPr>
              <w:spacing w:after="40"/>
              <w:jc w:val="center"/>
              <w:rPr>
                <w:lang w:val="en-US"/>
              </w:rPr>
            </w:pPr>
            <w:r w:rsidRPr="007E5001">
              <w:rPr>
                <w:b/>
                <w:bCs/>
                <w:sz w:val="22"/>
                <w:szCs w:val="22"/>
                <w:lang w:val="en-US"/>
              </w:rPr>
              <w:t>Xalqaro standart (masalan, Yevropa Ittifoqi)</w:t>
            </w:r>
          </w:p>
        </w:tc>
        <w:tc>
          <w:tcPr>
            <w:tcW w:w="1000" w:type="pct"/>
          </w:tcPr>
          <w:p w14:paraId="1FDB55B0" w14:textId="77777777" w:rsidR="00C45292" w:rsidRDefault="00000000">
            <w:pPr>
              <w:spacing w:after="40"/>
              <w:jc w:val="center"/>
            </w:pPr>
            <w:r>
              <w:rPr>
                <w:b/>
                <w:bCs/>
                <w:sz w:val="22"/>
                <w:szCs w:val="22"/>
              </w:rPr>
              <w:t>Farq (%)</w:t>
            </w:r>
          </w:p>
        </w:tc>
        <w:tc>
          <w:tcPr>
            <w:tcW w:w="1000" w:type="pct"/>
          </w:tcPr>
          <w:p w14:paraId="3C72FA55" w14:textId="77777777" w:rsidR="00C45292" w:rsidRDefault="00000000">
            <w:pPr>
              <w:spacing w:after="40"/>
              <w:jc w:val="center"/>
            </w:pPr>
            <w:r>
              <w:rPr>
                <w:b/>
                <w:bCs/>
                <w:sz w:val="22"/>
                <w:szCs w:val="22"/>
              </w:rPr>
              <w:t>Manba</w:t>
            </w:r>
          </w:p>
        </w:tc>
      </w:tr>
      <w:tr w:rsidR="00C45292" w:rsidRPr="007E5001" w14:paraId="21A42CE6" w14:textId="77777777">
        <w:tblPrEx>
          <w:tblCellMar>
            <w:top w:w="0" w:type="dxa"/>
            <w:bottom w:w="0" w:type="dxa"/>
          </w:tblCellMar>
        </w:tblPrEx>
        <w:tc>
          <w:tcPr>
            <w:tcW w:w="1000" w:type="pct"/>
          </w:tcPr>
          <w:p w14:paraId="1F596377" w14:textId="77777777" w:rsidR="00C45292" w:rsidRPr="007E5001" w:rsidRDefault="00000000">
            <w:pPr>
              <w:spacing w:after="40"/>
              <w:rPr>
                <w:lang w:val="en-US"/>
              </w:rPr>
            </w:pPr>
            <w:r w:rsidRPr="007E5001">
              <w:rPr>
                <w:sz w:val="22"/>
                <w:szCs w:val="22"/>
                <w:lang w:val="en-US"/>
              </w:rPr>
              <w:t>O'rtacha shovqin darajasi (dB(A))</w:t>
            </w:r>
          </w:p>
        </w:tc>
        <w:tc>
          <w:tcPr>
            <w:tcW w:w="1000" w:type="pct"/>
          </w:tcPr>
          <w:p w14:paraId="434991B0" w14:textId="77777777" w:rsidR="00C45292" w:rsidRPr="007E5001" w:rsidRDefault="00000000">
            <w:pPr>
              <w:spacing w:after="40"/>
              <w:jc w:val="center"/>
              <w:rPr>
                <w:lang w:val="en-US"/>
              </w:rPr>
            </w:pPr>
            <w:r w:rsidRPr="007E5001">
              <w:rPr>
                <w:sz w:val="22"/>
                <w:szCs w:val="22"/>
                <w:lang w:val="en-US"/>
              </w:rPr>
              <w:t>92 [Toshkent sh. qurilish obyektlari monitoringi, 2024]</w:t>
            </w:r>
          </w:p>
        </w:tc>
        <w:tc>
          <w:tcPr>
            <w:tcW w:w="1000" w:type="pct"/>
          </w:tcPr>
          <w:p w14:paraId="7866F562" w14:textId="77777777" w:rsidR="00C45292" w:rsidRDefault="00000000">
            <w:pPr>
              <w:spacing w:after="40"/>
              <w:jc w:val="center"/>
            </w:pPr>
            <w:r>
              <w:rPr>
                <w:sz w:val="22"/>
                <w:szCs w:val="22"/>
              </w:rPr>
              <w:t>75-80 [Yevropa Ittifoqi Direktivasi 2003/10/EC]</w:t>
            </w:r>
          </w:p>
        </w:tc>
        <w:tc>
          <w:tcPr>
            <w:tcW w:w="1000" w:type="pct"/>
          </w:tcPr>
          <w:p w14:paraId="20E0B8C0" w14:textId="77777777" w:rsidR="00C45292" w:rsidRDefault="00000000">
            <w:pPr>
              <w:spacing w:after="40"/>
              <w:jc w:val="center"/>
            </w:pPr>
            <w:r>
              <w:rPr>
                <w:sz w:val="22"/>
                <w:szCs w:val="22"/>
              </w:rPr>
              <w:t>+15-22</w:t>
            </w:r>
          </w:p>
        </w:tc>
        <w:tc>
          <w:tcPr>
            <w:tcW w:w="1000" w:type="pct"/>
          </w:tcPr>
          <w:p w14:paraId="681C52DF" w14:textId="77777777" w:rsidR="00C45292" w:rsidRPr="007E5001" w:rsidRDefault="00000000">
            <w:pPr>
              <w:spacing w:after="40"/>
              <w:jc w:val="center"/>
              <w:rPr>
                <w:lang w:val="en-US"/>
              </w:rPr>
            </w:pPr>
            <w:r w:rsidRPr="007E5001">
              <w:rPr>
                <w:sz w:val="22"/>
                <w:szCs w:val="22"/>
                <w:lang w:val="en-US"/>
              </w:rPr>
              <w:t>Toshkent sh. qurilish obyektlari monitoringi, 2024; Yevropa Ittifoqi Direktivasi 2003/10/EC</w:t>
            </w:r>
          </w:p>
        </w:tc>
      </w:tr>
      <w:tr w:rsidR="00C45292" w14:paraId="69F3035C" w14:textId="77777777">
        <w:tblPrEx>
          <w:tblCellMar>
            <w:top w:w="0" w:type="dxa"/>
            <w:bottom w:w="0" w:type="dxa"/>
          </w:tblCellMar>
        </w:tblPrEx>
        <w:tc>
          <w:tcPr>
            <w:tcW w:w="1000" w:type="pct"/>
          </w:tcPr>
          <w:p w14:paraId="325B3F02" w14:textId="77777777" w:rsidR="00C45292" w:rsidRPr="007E5001" w:rsidRDefault="00000000">
            <w:pPr>
              <w:spacing w:after="40"/>
              <w:rPr>
                <w:lang w:val="en-US"/>
              </w:rPr>
            </w:pPr>
            <w:r w:rsidRPr="007E5001">
              <w:rPr>
                <w:sz w:val="22"/>
                <w:szCs w:val="22"/>
                <w:lang w:val="en-US"/>
              </w:rPr>
              <w:t>Maksimal vibratsiya tezlanishi (m/s²)</w:t>
            </w:r>
          </w:p>
        </w:tc>
        <w:tc>
          <w:tcPr>
            <w:tcW w:w="1000" w:type="pct"/>
          </w:tcPr>
          <w:p w14:paraId="718D0631" w14:textId="77777777" w:rsidR="00C45292" w:rsidRDefault="00000000">
            <w:pPr>
              <w:spacing w:after="40"/>
              <w:jc w:val="center"/>
            </w:pPr>
            <w:r>
              <w:rPr>
                <w:sz w:val="22"/>
                <w:szCs w:val="22"/>
              </w:rPr>
              <w:t>5.0 [4]</w:t>
            </w:r>
          </w:p>
        </w:tc>
        <w:tc>
          <w:tcPr>
            <w:tcW w:w="1000" w:type="pct"/>
          </w:tcPr>
          <w:p w14:paraId="4A33772B" w14:textId="77777777" w:rsidR="00C45292" w:rsidRDefault="00000000">
            <w:pPr>
              <w:spacing w:after="40"/>
              <w:jc w:val="center"/>
            </w:pPr>
            <w:r>
              <w:rPr>
                <w:sz w:val="22"/>
                <w:szCs w:val="22"/>
              </w:rPr>
              <w:t>1.15-2.5 [ISO 2631-1:1997]</w:t>
            </w:r>
          </w:p>
        </w:tc>
        <w:tc>
          <w:tcPr>
            <w:tcW w:w="1000" w:type="pct"/>
          </w:tcPr>
          <w:p w14:paraId="336F7FB8" w14:textId="77777777" w:rsidR="00C45292" w:rsidRDefault="00000000">
            <w:pPr>
              <w:spacing w:after="40"/>
              <w:jc w:val="center"/>
            </w:pPr>
            <w:r>
              <w:rPr>
                <w:sz w:val="22"/>
                <w:szCs w:val="22"/>
              </w:rPr>
              <w:t>+100-330</w:t>
            </w:r>
          </w:p>
        </w:tc>
        <w:tc>
          <w:tcPr>
            <w:tcW w:w="1000" w:type="pct"/>
          </w:tcPr>
          <w:p w14:paraId="57837A2D" w14:textId="77777777" w:rsidR="00C45292" w:rsidRDefault="00000000">
            <w:pPr>
              <w:spacing w:after="40"/>
              <w:jc w:val="center"/>
            </w:pPr>
            <w:r>
              <w:rPr>
                <w:sz w:val="22"/>
                <w:szCs w:val="22"/>
              </w:rPr>
              <w:t>O'zR Mehnat va aholini ijtimoiy muhofaza qilish vazirligi, 2024; ISO 2631-1:1997</w:t>
            </w:r>
          </w:p>
        </w:tc>
      </w:tr>
      <w:tr w:rsidR="00C45292" w14:paraId="58FF1AFB" w14:textId="77777777">
        <w:tblPrEx>
          <w:tblCellMar>
            <w:top w:w="0" w:type="dxa"/>
            <w:bottom w:w="0" w:type="dxa"/>
          </w:tblCellMar>
        </w:tblPrEx>
        <w:tc>
          <w:tcPr>
            <w:tcW w:w="1000" w:type="pct"/>
          </w:tcPr>
          <w:p w14:paraId="2AD4D9A8" w14:textId="77777777" w:rsidR="00C45292" w:rsidRPr="007E5001" w:rsidRDefault="00000000">
            <w:pPr>
              <w:spacing w:after="40"/>
              <w:rPr>
                <w:lang w:val="en-US"/>
              </w:rPr>
            </w:pPr>
            <w:r w:rsidRPr="007E5001">
              <w:rPr>
                <w:sz w:val="22"/>
                <w:szCs w:val="22"/>
                <w:lang w:val="en-US"/>
              </w:rPr>
              <w:t>Kasb kasalliklari ulushi (shovqin/vibratsiya)</w:t>
            </w:r>
          </w:p>
        </w:tc>
        <w:tc>
          <w:tcPr>
            <w:tcW w:w="1000" w:type="pct"/>
          </w:tcPr>
          <w:p w14:paraId="42AED7D3" w14:textId="77777777" w:rsidR="00C45292" w:rsidRDefault="00000000">
            <w:pPr>
              <w:spacing w:after="40"/>
              <w:jc w:val="center"/>
            </w:pPr>
            <w:r>
              <w:rPr>
                <w:sz w:val="22"/>
                <w:szCs w:val="22"/>
              </w:rPr>
              <w:t>15% [O'zR SSV, 2023]</w:t>
            </w:r>
          </w:p>
        </w:tc>
        <w:tc>
          <w:tcPr>
            <w:tcW w:w="1000" w:type="pct"/>
          </w:tcPr>
          <w:p w14:paraId="489A92AB" w14:textId="77777777" w:rsidR="00C45292" w:rsidRDefault="00000000">
            <w:pPr>
              <w:spacing w:after="40"/>
              <w:jc w:val="center"/>
            </w:pPr>
            <w:r>
              <w:rPr>
                <w:sz w:val="22"/>
                <w:szCs w:val="22"/>
              </w:rPr>
              <w:t>5% (Germaniya) [Eurostat, 2022]</w:t>
            </w:r>
          </w:p>
        </w:tc>
        <w:tc>
          <w:tcPr>
            <w:tcW w:w="1000" w:type="pct"/>
          </w:tcPr>
          <w:p w14:paraId="6CF97BDE" w14:textId="77777777" w:rsidR="00C45292" w:rsidRDefault="00000000">
            <w:pPr>
              <w:spacing w:after="40"/>
              <w:jc w:val="center"/>
            </w:pPr>
            <w:r>
              <w:rPr>
                <w:sz w:val="22"/>
                <w:szCs w:val="22"/>
              </w:rPr>
              <w:t>+200</w:t>
            </w:r>
          </w:p>
        </w:tc>
        <w:tc>
          <w:tcPr>
            <w:tcW w:w="1000" w:type="pct"/>
          </w:tcPr>
          <w:p w14:paraId="3A11D402" w14:textId="77777777" w:rsidR="00C45292" w:rsidRDefault="00000000">
            <w:pPr>
              <w:spacing w:after="40"/>
              <w:jc w:val="center"/>
            </w:pPr>
            <w:r>
              <w:rPr>
                <w:sz w:val="22"/>
                <w:szCs w:val="22"/>
              </w:rPr>
              <w:t>O'zR SSV, 2023; Eurostat, 2022</w:t>
            </w:r>
          </w:p>
        </w:tc>
      </w:tr>
      <w:tr w:rsidR="00C45292" w14:paraId="57CCE047" w14:textId="77777777">
        <w:tblPrEx>
          <w:tblCellMar>
            <w:top w:w="0" w:type="dxa"/>
            <w:bottom w:w="0" w:type="dxa"/>
          </w:tblCellMar>
        </w:tblPrEx>
        <w:tc>
          <w:tcPr>
            <w:tcW w:w="1000" w:type="pct"/>
          </w:tcPr>
          <w:p w14:paraId="4DBAE93F" w14:textId="77777777" w:rsidR="00C45292" w:rsidRDefault="00000000">
            <w:pPr>
              <w:spacing w:after="40"/>
            </w:pPr>
            <w:r>
              <w:rPr>
                <w:sz w:val="22"/>
                <w:szCs w:val="22"/>
              </w:rPr>
              <w:t>SHHVdan foydalanish darajasi (%)</w:t>
            </w:r>
          </w:p>
        </w:tc>
        <w:tc>
          <w:tcPr>
            <w:tcW w:w="1000" w:type="pct"/>
          </w:tcPr>
          <w:p w14:paraId="1692FC77" w14:textId="77777777" w:rsidR="00C45292" w:rsidRDefault="00000000">
            <w:pPr>
              <w:spacing w:after="40"/>
              <w:jc w:val="center"/>
            </w:pPr>
            <w:r>
              <w:rPr>
                <w:sz w:val="22"/>
                <w:szCs w:val="22"/>
              </w:rPr>
              <w:t>35% [O'zR Mehnat va aholini ijtimoiy muhofaza qilish vazirligi, 2024]</w:t>
            </w:r>
          </w:p>
        </w:tc>
        <w:tc>
          <w:tcPr>
            <w:tcW w:w="1000" w:type="pct"/>
          </w:tcPr>
          <w:p w14:paraId="1FEC2E42" w14:textId="77777777" w:rsidR="00C45292" w:rsidRDefault="00000000">
            <w:pPr>
              <w:spacing w:after="40"/>
              <w:jc w:val="center"/>
            </w:pPr>
            <w:r>
              <w:rPr>
                <w:sz w:val="22"/>
                <w:szCs w:val="22"/>
              </w:rPr>
              <w:t>90% (Shvetsiya) [ILO, 2021]</w:t>
            </w:r>
          </w:p>
        </w:tc>
        <w:tc>
          <w:tcPr>
            <w:tcW w:w="1000" w:type="pct"/>
          </w:tcPr>
          <w:p w14:paraId="42B76953" w14:textId="77777777" w:rsidR="00C45292" w:rsidRDefault="00000000">
            <w:pPr>
              <w:spacing w:after="40"/>
              <w:jc w:val="center"/>
            </w:pPr>
            <w:r>
              <w:rPr>
                <w:sz w:val="22"/>
                <w:szCs w:val="22"/>
              </w:rPr>
              <w:t>-61</w:t>
            </w:r>
          </w:p>
        </w:tc>
        <w:tc>
          <w:tcPr>
            <w:tcW w:w="1000" w:type="pct"/>
          </w:tcPr>
          <w:p w14:paraId="11507CB5" w14:textId="77777777" w:rsidR="00C45292" w:rsidRDefault="00000000">
            <w:pPr>
              <w:spacing w:after="40"/>
              <w:jc w:val="center"/>
            </w:pPr>
            <w:r>
              <w:rPr>
                <w:sz w:val="22"/>
                <w:szCs w:val="22"/>
              </w:rPr>
              <w:t>O'zR Mehnat va aholini ijtimoiy muhofaza qilish vaziligi, 2024; ILO, 2021</w:t>
            </w:r>
          </w:p>
        </w:tc>
      </w:tr>
      <w:tr w:rsidR="00C45292" w14:paraId="6CFE472B" w14:textId="77777777">
        <w:tblPrEx>
          <w:tblCellMar>
            <w:top w:w="0" w:type="dxa"/>
            <w:bottom w:w="0" w:type="dxa"/>
          </w:tblCellMar>
        </w:tblPrEx>
        <w:tc>
          <w:tcPr>
            <w:tcW w:w="1000" w:type="pct"/>
          </w:tcPr>
          <w:p w14:paraId="69C4EA4B" w14:textId="77777777" w:rsidR="00C45292" w:rsidRDefault="00000000">
            <w:pPr>
              <w:spacing w:after="40"/>
            </w:pPr>
            <w:r>
              <w:rPr>
                <w:sz w:val="22"/>
                <w:szCs w:val="22"/>
              </w:rPr>
              <w:t>Akustik/vibratsiya izolyatsiyasi qo'llanilishi (%)</w:t>
            </w:r>
          </w:p>
        </w:tc>
        <w:tc>
          <w:tcPr>
            <w:tcW w:w="1000" w:type="pct"/>
          </w:tcPr>
          <w:p w14:paraId="425D2BAB" w14:textId="77777777" w:rsidR="00C45292" w:rsidRDefault="00000000">
            <w:pPr>
              <w:spacing w:after="40"/>
              <w:jc w:val="center"/>
            </w:pPr>
            <w:r>
              <w:rPr>
                <w:sz w:val="22"/>
                <w:szCs w:val="22"/>
              </w:rPr>
              <w:t>15% [5]</w:t>
            </w:r>
          </w:p>
        </w:tc>
        <w:tc>
          <w:tcPr>
            <w:tcW w:w="1000" w:type="pct"/>
          </w:tcPr>
          <w:p w14:paraId="0B611298" w14:textId="77777777" w:rsidR="00C45292" w:rsidRDefault="00000000">
            <w:pPr>
              <w:spacing w:after="40"/>
              <w:jc w:val="center"/>
            </w:pPr>
            <w:r>
              <w:rPr>
                <w:sz w:val="22"/>
                <w:szCs w:val="22"/>
              </w:rPr>
              <w:t>70% (Yaponiya) [Yaponiya qurilish vazirligi, 2022]</w:t>
            </w:r>
          </w:p>
        </w:tc>
        <w:tc>
          <w:tcPr>
            <w:tcW w:w="1000" w:type="pct"/>
          </w:tcPr>
          <w:p w14:paraId="26131209" w14:textId="77777777" w:rsidR="00C45292" w:rsidRDefault="00000000">
            <w:pPr>
              <w:spacing w:after="40"/>
              <w:jc w:val="center"/>
            </w:pPr>
            <w:r>
              <w:rPr>
                <w:sz w:val="22"/>
                <w:szCs w:val="22"/>
              </w:rPr>
              <w:t>-78</w:t>
            </w:r>
          </w:p>
        </w:tc>
        <w:tc>
          <w:tcPr>
            <w:tcW w:w="1000" w:type="pct"/>
          </w:tcPr>
          <w:p w14:paraId="44A79B51" w14:textId="77777777" w:rsidR="00C45292" w:rsidRDefault="00000000">
            <w:pPr>
              <w:spacing w:after="40"/>
              <w:jc w:val="center"/>
            </w:pPr>
            <w:r>
              <w:rPr>
                <w:sz w:val="22"/>
                <w:szCs w:val="22"/>
              </w:rPr>
              <w:t xml:space="preserve">O'zR Mehnat va aholini ijtimoiy muhofaza qilish vazirligi, 2024; </w:t>
            </w:r>
            <w:r>
              <w:rPr>
                <w:sz w:val="22"/>
                <w:szCs w:val="22"/>
              </w:rPr>
              <w:lastRenderedPageBreak/>
              <w:t>Yaponiya qurilish vazirligi, 2022</w:t>
            </w:r>
          </w:p>
        </w:tc>
      </w:tr>
    </w:tbl>
    <w:p w14:paraId="71FD272B" w14:textId="77777777" w:rsidR="00C45292" w:rsidRPr="007E5001" w:rsidRDefault="00000000">
      <w:pPr>
        <w:spacing w:before="57" w:after="215"/>
        <w:rPr>
          <w:lang w:val="en-US"/>
        </w:rPr>
      </w:pPr>
      <w:r w:rsidRPr="007E5001">
        <w:rPr>
          <w:i/>
          <w:iCs/>
          <w:sz w:val="28"/>
          <w:szCs w:val="28"/>
          <w:lang w:val="en-US"/>
        </w:rPr>
        <w:lastRenderedPageBreak/>
        <w:t>Manba: muallif tomonidan tuzilgan.</w:t>
      </w:r>
    </w:p>
    <w:p w14:paraId="17D481DA" w14:textId="77777777" w:rsidR="00C45292" w:rsidRPr="007E5001" w:rsidRDefault="00000000">
      <w:pPr>
        <w:spacing w:before="215" w:after="115"/>
        <w:jc w:val="center"/>
        <w:rPr>
          <w:lang w:val="en-US"/>
        </w:rPr>
      </w:pPr>
      <w:r w:rsidRPr="007E5001">
        <w:rPr>
          <w:b/>
          <w:bCs/>
          <w:sz w:val="28"/>
          <w:szCs w:val="28"/>
          <w:lang w:val="en-US"/>
        </w:rPr>
        <w:t>3-rasm. O'zbekistonda shovqin bilan bog'liq kasb kasalliklari trendi (2020-2025)</w:t>
      </w:r>
    </w:p>
    <w:p w14:paraId="4E864AF5" w14:textId="77777777" w:rsidR="00C45292" w:rsidRDefault="00000000">
      <w:pPr>
        <w:spacing w:after="115"/>
        <w:jc w:val="center"/>
      </w:pPr>
      <w:r>
        <w:rPr>
          <w:noProof/>
        </w:rPr>
        <w:drawing>
          <wp:inline distT="0" distB="0" distL="0" distR="0" wp14:anchorId="3E8399F1" wp14:editId="59B5983A">
            <wp:extent cx="5905500" cy="3429000"/>
            <wp:effectExtent l="0" t="0" r="0" b="0"/>
            <wp:docPr id="1078393040" name="Picture 107839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05500" cy="3429000"/>
                    </a:xfrm>
                    <a:prstGeom prst="rect">
                      <a:avLst/>
                    </a:prstGeom>
                  </pic:spPr>
                </pic:pic>
              </a:graphicData>
            </a:graphic>
          </wp:inline>
        </w:drawing>
      </w:r>
    </w:p>
    <w:p w14:paraId="10F66CC7" w14:textId="77777777" w:rsidR="00C45292" w:rsidRDefault="00000000">
      <w:pPr>
        <w:spacing w:before="43" w:after="215"/>
      </w:pPr>
      <w:r>
        <w:rPr>
          <w:i/>
          <w:iCs/>
          <w:sz w:val="28"/>
          <w:szCs w:val="28"/>
        </w:rPr>
        <w:t>Manba: O'zR Statistika agentligi</w:t>
      </w:r>
    </w:p>
    <w:p w14:paraId="58B7C49D" w14:textId="77777777" w:rsidR="00C45292" w:rsidRDefault="00000000">
      <w:pPr>
        <w:spacing w:after="115" w:line="360" w:lineRule="auto"/>
        <w:ind w:firstLine="708"/>
        <w:jc w:val="both"/>
      </w:pPr>
      <w:r>
        <w:rPr>
          <w:sz w:val="28"/>
          <w:szCs w:val="28"/>
        </w:rPr>
        <w:t xml:space="preserve">Ushbu diagramma O'zbekistonda shovqin bilan bog'liq kasb kasalliklari sonining yildan yilga ortib borayotganligini ko'rsatadi. Agar 2020-yilda bu ko'rsatkich 3.2 ming kishini tashkil etgan bo'lsa, prognozlarga ko'ra 2025-yilga borib 6.5 ming kishiga yetishi mumkin </w:t>
      </w:r>
      <w:r>
        <w:rPr>
          <w:i/>
          <w:iCs/>
          <w:sz w:val="28"/>
          <w:szCs w:val="28"/>
        </w:rPr>
        <w:t>[O'zR Statistika agentligi, 2024]</w:t>
      </w:r>
      <w:r>
        <w:rPr>
          <w:sz w:val="28"/>
          <w:szCs w:val="28"/>
        </w:rPr>
        <w:t>. Bu o'sish tendensiyasi qurilish sohasidagi mehnat muhofazasi tizimini kuchaytirish zarurligini yana bir bor ta'kidlaydi. Xususan, qurilish obyektlarida shovqin va vibratsiya monitoringini kuchaytirish, ilg'or himoya texnologiyalarini joriy etish va ishchilarning xabardorligini oshirish orqali bu salbiy tendensiyani sekinlashtirish yoki to'xtatish mumkin. Amalga oshirilgan amaliy tadqiqotlar va ularning tahlili shuni ko'rsatadiki, O'zbekistonda qurilish obyektlarida shovqin va vibratsiya bilan bog'liq muammolar ham miqdoriy, ham sifat jihatidan jiddiy tus olgan bo'lib, bu holat xodimlarning sog'lig'i va mehnat samaradorligiga bevosita salbiy ta'sir ko'rsatmoqda.</w:t>
      </w:r>
    </w:p>
    <w:p w14:paraId="1CFEAF54" w14:textId="77777777" w:rsidR="00C45292" w:rsidRPr="007E5001" w:rsidRDefault="00000000">
      <w:pPr>
        <w:pStyle w:val="Heading2"/>
        <w:spacing w:before="288" w:after="215" w:line="360" w:lineRule="auto"/>
        <w:rPr>
          <w:lang w:val="en-US"/>
        </w:rPr>
      </w:pPr>
      <w:bookmarkStart w:id="8" w:name="_Toc226701406"/>
      <w:r w:rsidRPr="007E5001">
        <w:rPr>
          <w:b/>
          <w:bCs/>
          <w:sz w:val="28"/>
          <w:szCs w:val="28"/>
          <w:lang w:val="en-US"/>
        </w:rPr>
        <w:lastRenderedPageBreak/>
        <w:t>2.2. Shovqin va vibratsiya riskini baholash va uni kamaytirishning moliyaviy asoslari</w:t>
      </w:r>
      <w:bookmarkEnd w:id="8"/>
    </w:p>
    <w:p w14:paraId="7198D964" w14:textId="77777777" w:rsidR="00C45292" w:rsidRPr="007E5001" w:rsidRDefault="00000000">
      <w:pPr>
        <w:spacing w:after="115" w:line="360" w:lineRule="auto"/>
        <w:ind w:firstLine="708"/>
        <w:jc w:val="both"/>
        <w:rPr>
          <w:lang w:val="en-US"/>
        </w:rPr>
      </w:pPr>
      <w:r w:rsidRPr="007E5001">
        <w:rPr>
          <w:sz w:val="28"/>
          <w:szCs w:val="28"/>
          <w:lang w:val="en-US"/>
        </w:rPr>
        <w:t>Oldingi bo'limda shovqin va vibratsiyaning fizik tabiati hamda inson organizmiga ta'siri bo'yicha nazariy yondashuvlar, shuningdek, xalqaro va mahalliy me’yoriy-huquqiy bazalar chuqur tahlil qilindi. Endilikda, ushbu bilimlar asosida qurilish obyektlarida shovqin va vibratsiya riskini baholash va uni kamaytirishning moliyaviy asoslariga e'tibor qaratamiz. O'zbekiston qurilish sektoridagi shovqin va vibratsiya muammosiga nisbatan kuchli tomonlar, zaif tomonlar, imkoniyatlar va tahdidlarni aniqlash uchun SWOT tahlili muhim vosita hisoblanadi. Bu tahlil, mavjud vaziyatni kompleks baholashga va kelajakdagi strategik yo'nalishlarni belgilashga yordam beradi.</w:t>
      </w:r>
    </w:p>
    <w:p w14:paraId="0FD8D428" w14:textId="77777777" w:rsidR="00C45292" w:rsidRPr="007E5001" w:rsidRDefault="00000000">
      <w:pPr>
        <w:spacing w:after="115" w:line="360" w:lineRule="auto"/>
        <w:ind w:firstLine="708"/>
        <w:jc w:val="both"/>
        <w:rPr>
          <w:lang w:val="en-US"/>
        </w:rPr>
      </w:pPr>
      <w:r w:rsidRPr="007E5001">
        <w:rPr>
          <w:sz w:val="28"/>
          <w:szCs w:val="28"/>
          <w:lang w:val="en-US"/>
        </w:rPr>
        <w:t>| SWOT tahlili | Tavsif |</w:t>
      </w:r>
    </w:p>
    <w:p w14:paraId="0C4FBBB4" w14:textId="77777777" w:rsidR="00C45292" w:rsidRPr="007E5001" w:rsidRDefault="00000000">
      <w:pPr>
        <w:spacing w:before="215" w:after="115"/>
        <w:jc w:val="center"/>
        <w:rPr>
          <w:lang w:val="en-US"/>
        </w:rPr>
      </w:pPr>
      <w:r w:rsidRPr="007E5001">
        <w:rPr>
          <w:b/>
          <w:bCs/>
          <w:sz w:val="28"/>
          <w:szCs w:val="28"/>
          <w:lang w:val="en-US"/>
        </w:rPr>
        <w:t>9-jadval.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4677"/>
        <w:gridCol w:w="4677"/>
      </w:tblGrid>
      <w:tr w:rsidR="00C45292" w14:paraId="703B290C" w14:textId="77777777">
        <w:tblPrEx>
          <w:tblCellMar>
            <w:top w:w="0" w:type="dxa"/>
            <w:bottom w:w="0" w:type="dxa"/>
          </w:tblCellMar>
        </w:tblPrEx>
        <w:tc>
          <w:tcPr>
            <w:tcW w:w="2500" w:type="pct"/>
          </w:tcPr>
          <w:p w14:paraId="69E0B291" w14:textId="77777777" w:rsidR="00C45292" w:rsidRDefault="00000000">
            <w:pPr>
              <w:spacing w:after="40"/>
              <w:jc w:val="center"/>
            </w:pPr>
            <w:r>
              <w:rPr>
                <w:b/>
                <w:bCs/>
                <w:sz w:val="22"/>
                <w:szCs w:val="22"/>
              </w:rPr>
              <w:t>**Kuchli tomonlar (S)**</w:t>
            </w:r>
          </w:p>
        </w:tc>
        <w:tc>
          <w:tcPr>
            <w:tcW w:w="2500" w:type="pct"/>
          </w:tcPr>
          <w:p w14:paraId="6C2F5E22" w14:textId="77777777" w:rsidR="00C45292" w:rsidRDefault="00000000">
            <w:pPr>
              <w:spacing w:after="40"/>
              <w:jc w:val="center"/>
            </w:pPr>
            <w:r>
              <w:rPr>
                <w:b/>
                <w:bCs/>
                <w:sz w:val="22"/>
                <w:szCs w:val="22"/>
              </w:rPr>
              <w:t>1. **Kuchli meʼyoriy-huquqiy baza:** O‘zbekiston Respublikasining Mehnat kodeksi, "Mehnat muhofazasi to‘g‘risida"gi qonun va Sanitariya qoidalari, normalari va gigiyena normativlari (SanQvaGN) [5] kabi hujjatlar shovqin va vibratsiya darajalarini tartibga solish uchun mustahkam asos yaratadi. 2. **Davlat tomonidan qo‘llab-quvvatlash:** Prezidentning “2022-2026-yillarga mo‘ljallangan Yangi O‘zbekistonning taraqqiyot strategiyasi to‘g‘risida”gi Farmoni [6] doirasida mehnat muhofazasini kuchaytirishga, jumladan, xavfsiz mehnat sharoitlarini yaratishga doir aniq vazifalar belgilangan. 3. **Malakali muhandis-texnik xodimlar salohiyati:** O‘zbekistondagi qurilish kompaniyalarining 70% dan ortig‘i [7] qurilish texnologiyalari va mehnat muhofazasi bo‘yicha bilimga ega muhandis-texnik xodimlarga ega, bu esa yangi texnologiyalarni joriy etishga zamin yaratadi. 4. **Arzon ishchi kuchi:** Mintaqadagi nisbatan arzon ishchi kuchi [8] qurilish loyihalarining umumiy xarajatlarini pasaytirishga imkon beradi, bu esa xavfsizlik choralariga investitsiya kiritish uchun qo'shimcha resurslar ajratish imkoniyatini beradi.</w:t>
            </w:r>
          </w:p>
        </w:tc>
      </w:tr>
      <w:tr w:rsidR="00C45292" w14:paraId="54B35A0D" w14:textId="77777777">
        <w:tblPrEx>
          <w:tblCellMar>
            <w:top w:w="0" w:type="dxa"/>
            <w:bottom w:w="0" w:type="dxa"/>
          </w:tblCellMar>
        </w:tblPrEx>
        <w:tc>
          <w:tcPr>
            <w:tcW w:w="2500" w:type="pct"/>
          </w:tcPr>
          <w:p w14:paraId="28A2A460" w14:textId="77777777" w:rsidR="00C45292" w:rsidRDefault="00000000">
            <w:pPr>
              <w:spacing w:after="40"/>
            </w:pPr>
            <w:r>
              <w:rPr>
                <w:sz w:val="22"/>
                <w:szCs w:val="22"/>
              </w:rPr>
              <w:t>**Zaif tomonlar (W)**</w:t>
            </w:r>
          </w:p>
        </w:tc>
        <w:tc>
          <w:tcPr>
            <w:tcW w:w="2500" w:type="pct"/>
          </w:tcPr>
          <w:p w14:paraId="0288C9D3" w14:textId="77777777" w:rsidR="00C45292" w:rsidRDefault="00000000">
            <w:pPr>
              <w:spacing w:after="40"/>
              <w:jc w:val="center"/>
            </w:pPr>
            <w:r>
              <w:rPr>
                <w:sz w:val="22"/>
                <w:szCs w:val="22"/>
              </w:rPr>
              <w:t xml:space="preserve">1. **Mavjud texnik parkning eskirganligi:** Qurilishda ishlatiladigan texnika va uskunalar parkining 45% gacha eskirganligi [9], ularning yuqori shovqin va vibratsiya hosil qilishiga, </w:t>
            </w:r>
            <w:r>
              <w:rPr>
                <w:sz w:val="22"/>
                <w:szCs w:val="22"/>
              </w:rPr>
              <w:lastRenderedPageBreak/>
              <w:t>shuningdek, energiya samaradorligining pastligiga olib keladi. 2. **Mehnat madaniyatining yetarli emasligi:** Ishchilarda shaxsiy himoya vositalaridan foydalanish va xavfsizlik qoidalariga rioya qilish bo‘yicha madaniyatning past darajasi (faqat 60% holatlarda shaxsiy himoya vositalari to'g'ri qo'llaniladi [10]) mavjud. 3. **Monitoring tizimlarining cheklanganligi:** Qurilish obyektlarida shovqin va vibratsiya darajalarini muntazam va avtomatlashtirilgan monitoring qilish tizimlarining yo‘qligi (faqat 15% obyektlarda muntazam monitoring mavjud [11]) mavjud vaziyatni real vaqt rejimida baholashga to‘sqinlik qiladi. 4. **Moliya resurslarining cheklanganligi:** Kichik va o‘rta qurilish kompaniyalarida mehnat muhofazasini yaxshilashga, xususan, shovqin va vibratsiya darajalarini kamaytirishga yo‘naltirilgan investitsiyalar uchun moliyaviy resurslarning cheklanganligi (umumiy xarajatlarning atigi 1-2% i [12]) kuzatiladi.</w:t>
            </w:r>
          </w:p>
        </w:tc>
      </w:tr>
      <w:tr w:rsidR="00C45292" w14:paraId="7A056785" w14:textId="77777777">
        <w:tblPrEx>
          <w:tblCellMar>
            <w:top w:w="0" w:type="dxa"/>
            <w:bottom w:w="0" w:type="dxa"/>
          </w:tblCellMar>
        </w:tblPrEx>
        <w:tc>
          <w:tcPr>
            <w:tcW w:w="2500" w:type="pct"/>
          </w:tcPr>
          <w:p w14:paraId="7F92799D" w14:textId="77777777" w:rsidR="00C45292" w:rsidRDefault="00000000">
            <w:pPr>
              <w:spacing w:after="40"/>
            </w:pPr>
            <w:r>
              <w:rPr>
                <w:sz w:val="22"/>
                <w:szCs w:val="22"/>
              </w:rPr>
              <w:lastRenderedPageBreak/>
              <w:t>**Imkoniyatlar (O)**</w:t>
            </w:r>
          </w:p>
        </w:tc>
        <w:tc>
          <w:tcPr>
            <w:tcW w:w="2500" w:type="pct"/>
          </w:tcPr>
          <w:p w14:paraId="31508B86" w14:textId="77777777" w:rsidR="00C45292" w:rsidRDefault="00000000">
            <w:pPr>
              <w:spacing w:after="40"/>
              <w:jc w:val="center"/>
            </w:pPr>
            <w:r>
              <w:rPr>
                <w:sz w:val="22"/>
                <w:szCs w:val="22"/>
              </w:rPr>
              <w:t>1. **Innovatsion texnologiyalarni joriy etish:** Kam shovqinli va tebranishsiz qurilish texnologiyalari va materiallarini (masalan, akustik panellar, vibratsiyani yutuvchi asoslar) joriy etish, xalqaro tajriba asosida yangi yechimlarni tatbiq etish imkoniyati mavjud [13]. 2. **Xalqaro investitsiyalar va loyihalar:** Xorijiy investorlar va xalqaro moliya institutlarining "yashil qurilish" va ijtimoiy mas'uliyatli investitsiyalarga qiziqishi [14] shovqin va vibratsiya darajalarini kamaytirishga yo‘naltirilgan loyihalarni moliyalashtirish uchun yangi imkoniyatlar yaratadi. 3. **Kadrlar malakasini oshirish:** Mehnat muhofazasi bo‘yicha mutaxassislarni qayta tayyorlash va ularning malakasini oshirish dasturlarini joriy etish orqali xavfsizlik madaniyatini yuksaltirish [15]. 4. **Davlat-xususiy sheriklik:** Mehnat muhofazasi sohasida davlat-xususiy sheriklik mexanizmlarini kengaytirish [16], bu orqali resurslarni birlashtirish va samaradorlikni oshirish mumkin.</w:t>
            </w:r>
          </w:p>
        </w:tc>
      </w:tr>
      <w:tr w:rsidR="00C45292" w14:paraId="6EA3F6B7" w14:textId="77777777">
        <w:tblPrEx>
          <w:tblCellMar>
            <w:top w:w="0" w:type="dxa"/>
            <w:bottom w:w="0" w:type="dxa"/>
          </w:tblCellMar>
        </w:tblPrEx>
        <w:tc>
          <w:tcPr>
            <w:tcW w:w="2500" w:type="pct"/>
          </w:tcPr>
          <w:p w14:paraId="3C616356" w14:textId="77777777" w:rsidR="00C45292" w:rsidRDefault="00000000">
            <w:pPr>
              <w:spacing w:after="40"/>
            </w:pPr>
            <w:r>
              <w:rPr>
                <w:sz w:val="22"/>
                <w:szCs w:val="22"/>
              </w:rPr>
              <w:t>**Tahdidlar (T)**</w:t>
            </w:r>
          </w:p>
        </w:tc>
        <w:tc>
          <w:tcPr>
            <w:tcW w:w="2500" w:type="pct"/>
          </w:tcPr>
          <w:p w14:paraId="7F2CA431" w14:textId="77777777" w:rsidR="00C45292" w:rsidRDefault="00000000">
            <w:pPr>
              <w:spacing w:after="40"/>
              <w:jc w:val="center"/>
            </w:pPr>
            <w:r>
              <w:rPr>
                <w:sz w:val="22"/>
                <w:szCs w:val="22"/>
              </w:rPr>
              <w:t xml:space="preserve">1. **Kasb kasalliklari sonining o‘sishi:** Shovqin va vibratsiya ta'siri ostida ishlash natijasida kasb kasalliklarining (eshitish qobiliyatining pasayishi, vibratsiya kasalligi) soni oshishi [4], bu esa ijtimoiy xarajatlarning ko‘payishiga olib keladi. 2. **Jarima va sanksiyalar xavfi:** Sanitar meʼyorlarga rioya qilmaslik natijasida qurilish kompaniyalariga nisbatan jarima va sanksiyalar qo‘llanishi [17], moliyaviy yo‘qotishlarga olib kelishi mumkin. 3. **Ishchi kuchi sifati va samaradorligining pasayishi:** Xavfli sharoitlarda ishlash ishchi kuchi motivatsiyasini pasaytiradi, ishga yaroqsizlik va ishdan ketish darajasini oshiradi, bu esa ishlab chiqarish samaradorligiga salbiy ta'sir ko'rsatadi [18]. 4. **Obro‘ va reputatsiyaning yo‘qolishi:** Xavfsizlik standartlariga rioya qilmaslik natijasida kompaniyaning obro‘si pasayishi, bu esa yangi </w:t>
            </w:r>
            <w:r>
              <w:rPr>
                <w:sz w:val="22"/>
                <w:szCs w:val="22"/>
              </w:rPr>
              <w:lastRenderedPageBreak/>
              <w:t>shartnomalar va investitsiyalarni jalb qilishda qiyinchiliklar tug'diradi [19].</w:t>
            </w:r>
          </w:p>
        </w:tc>
      </w:tr>
    </w:tbl>
    <w:p w14:paraId="233CC1B2" w14:textId="77777777" w:rsidR="00C45292" w:rsidRDefault="00000000">
      <w:pPr>
        <w:spacing w:before="57" w:after="215"/>
      </w:pPr>
      <w:r>
        <w:rPr>
          <w:i/>
          <w:iCs/>
          <w:sz w:val="28"/>
          <w:szCs w:val="28"/>
        </w:rPr>
        <w:lastRenderedPageBreak/>
        <w:t>Manba: muallif tomonidan tuzilgan.</w:t>
      </w:r>
    </w:p>
    <w:p w14:paraId="6CDF7CD6" w14:textId="77777777" w:rsidR="00C45292" w:rsidRPr="007E5001" w:rsidRDefault="00000000">
      <w:pPr>
        <w:spacing w:after="115" w:line="360" w:lineRule="auto"/>
        <w:ind w:firstLine="708"/>
        <w:jc w:val="both"/>
        <w:rPr>
          <w:lang w:val="en-US"/>
        </w:rPr>
      </w:pPr>
      <w:r>
        <w:rPr>
          <w:sz w:val="28"/>
          <w:szCs w:val="28"/>
        </w:rPr>
        <w:t xml:space="preserve">Qurilish obyektlarida shovqin va vibratsiya bilan bog'liq risklarni chuqur tahlil qilish ularning yuzaga kelish ehtimoli va ta'sir darajasini baholashni talab etadi. </w:t>
      </w:r>
      <w:r w:rsidRPr="007E5001">
        <w:rPr>
          <w:sz w:val="28"/>
          <w:szCs w:val="28"/>
          <w:lang w:val="en-US"/>
        </w:rPr>
        <w:t>Bu jarayon risk matritsasi orqali amalga oshirilib, eng ustuvor risklarni aniqlash imkonini beradi. Shovqin va vibratsiya muammosi bir nechta risk turlarini o'z ichiga oladi: texnologik, ijtimoiy va moliyaviy risklar.</w:t>
      </w:r>
    </w:p>
    <w:p w14:paraId="54C52044" w14:textId="77777777" w:rsidR="00C45292" w:rsidRPr="007E5001" w:rsidRDefault="00000000">
      <w:pPr>
        <w:spacing w:after="115" w:line="360" w:lineRule="auto"/>
        <w:ind w:firstLine="708"/>
        <w:jc w:val="both"/>
        <w:rPr>
          <w:lang w:val="en-US"/>
        </w:rPr>
      </w:pPr>
      <w:r w:rsidRPr="007E5001">
        <w:rPr>
          <w:b/>
          <w:bCs/>
          <w:sz w:val="28"/>
          <w:szCs w:val="28"/>
          <w:lang w:val="en-US"/>
        </w:rPr>
        <w:t>Texnologik risklar:</w:t>
      </w:r>
      <w:r w:rsidRPr="007E5001">
        <w:rPr>
          <w:sz w:val="28"/>
          <w:szCs w:val="28"/>
          <w:lang w:val="en-US"/>
        </w:rPr>
        <w:t xml:space="preserve"> *   </w:t>
      </w:r>
      <w:r w:rsidRPr="007E5001">
        <w:rPr>
          <w:b/>
          <w:bCs/>
          <w:sz w:val="28"/>
          <w:szCs w:val="28"/>
          <w:lang w:val="en-US"/>
        </w:rPr>
        <w:t>Kiberxavfsizlik:</w:t>
      </w:r>
      <w:r w:rsidRPr="007E5001">
        <w:rPr>
          <w:sz w:val="28"/>
          <w:szCs w:val="28"/>
          <w:lang w:val="en-US"/>
        </w:rPr>
        <w:t xml:space="preserve"> Qurilish obyektlarida avtomatlashtirilgan monitoring tizimlarining kengayishi bilan ma'lumotlar xavfsizligini ta'minlash dolzarb masala. Kiberhujumlar monitoring tizimlarini ishdan chiqarishi, noto'g'ri ma'lumotlar berishi yoki loyiha ma'lumotlariga zarar yetkazishi mumkin. Bu kiberxavfsizlik xavfi tizim ishonchliligiga sezilarli ta'sir ko'rsatadi. Ehtimollik 3, ta'sir 5. *   </w:t>
      </w:r>
      <w:r w:rsidRPr="007E5001">
        <w:rPr>
          <w:b/>
          <w:bCs/>
          <w:sz w:val="28"/>
          <w:szCs w:val="28"/>
          <w:lang w:val="en-US"/>
        </w:rPr>
        <w:t>Tizim ishonchliligi:</w:t>
      </w:r>
      <w:r w:rsidRPr="007E5001">
        <w:rPr>
          <w:sz w:val="28"/>
          <w:szCs w:val="28"/>
          <w:lang w:val="en-US"/>
        </w:rPr>
        <w:t xml:space="preserve"> Shovqin va vibratsiyani o'lchash va nazorat qilish uchun o'rnatilgan texnologik tizimlarning buzilishi yoki noto'g'ri ishlashi. Masalan, sensorlar noto'g'ri ma'lumotlar berishi yoki avtomatlashtirilgan mexanizmlar ishlamay qolishi. Bu loyihaning bajarilishiga bevosita ta'sir etadi. Ehtimollik 4, ta'sir 4. *   </w:t>
      </w:r>
      <w:r w:rsidRPr="007E5001">
        <w:rPr>
          <w:b/>
          <w:bCs/>
          <w:sz w:val="28"/>
          <w:szCs w:val="28"/>
          <w:lang w:val="en-US"/>
        </w:rPr>
        <w:t>Integratsiya murakkabligi:</w:t>
      </w:r>
      <w:r w:rsidRPr="007E5001">
        <w:rPr>
          <w:sz w:val="28"/>
          <w:szCs w:val="28"/>
          <w:lang w:val="en-US"/>
        </w:rPr>
        <w:t xml:space="preserve"> Yangi texnologiyalarni (masalan, IoT sensorlari, ma'lumotlar tahlili platformalari) mavjud qurilish jarayonlari va boshqaruv tizimlariga integratsiya qilish murakkabligi. Har xil tizimlarning o'zaro mos kelmasligi loyiha kechikishlariga va qo'shimcha xarajatlarga olib kelishi mumkin. Ehtimollik 3, ta'sir 4.</w:t>
      </w:r>
    </w:p>
    <w:p w14:paraId="2973BABA" w14:textId="77777777" w:rsidR="00C45292" w:rsidRPr="007E5001" w:rsidRDefault="00000000">
      <w:pPr>
        <w:spacing w:after="115" w:line="360" w:lineRule="auto"/>
        <w:ind w:firstLine="708"/>
        <w:jc w:val="both"/>
        <w:rPr>
          <w:lang w:val="en-US"/>
        </w:rPr>
      </w:pPr>
      <w:r w:rsidRPr="007E5001">
        <w:rPr>
          <w:b/>
          <w:bCs/>
          <w:sz w:val="28"/>
          <w:szCs w:val="28"/>
          <w:lang w:val="en-US"/>
        </w:rPr>
        <w:t>Ijtimoiy risklar:</w:t>
      </w:r>
      <w:r w:rsidRPr="007E5001">
        <w:rPr>
          <w:sz w:val="28"/>
          <w:szCs w:val="28"/>
          <w:lang w:val="en-US"/>
        </w:rPr>
        <w:t xml:space="preserve"> *   </w:t>
      </w:r>
      <w:r w:rsidRPr="007E5001">
        <w:rPr>
          <w:b/>
          <w:bCs/>
          <w:sz w:val="28"/>
          <w:szCs w:val="28"/>
          <w:lang w:val="en-US"/>
        </w:rPr>
        <w:t>Raqamli savodxonlik:</w:t>
      </w:r>
      <w:r w:rsidRPr="007E5001">
        <w:rPr>
          <w:sz w:val="28"/>
          <w:szCs w:val="28"/>
          <w:lang w:val="en-US"/>
        </w:rPr>
        <w:t xml:space="preserve"> Qurilish ishchilarining yangi texnologiyalardan foydalanish bo'yicha raqamli savodxonlik darajasining pastligi. Bu, masalan, sensor ma'lumotlarini o'qish, avtomatlashtirilgan qurilmalarni boshqarishda qiyinchiliklar tug'dirishi mumkin. Ehtimollik 4, ta'sir 3. *   </w:t>
      </w:r>
      <w:r w:rsidRPr="007E5001">
        <w:rPr>
          <w:b/>
          <w:bCs/>
          <w:sz w:val="28"/>
          <w:szCs w:val="28"/>
          <w:lang w:val="en-US"/>
        </w:rPr>
        <w:t>"Raqamli bo'linish":</w:t>
      </w:r>
      <w:r w:rsidRPr="007E5001">
        <w:rPr>
          <w:sz w:val="28"/>
          <w:szCs w:val="28"/>
          <w:lang w:val="en-US"/>
        </w:rPr>
        <w:t xml:space="preserve"> Texnologiyadan foydalanish imkoniyatlari va ko'nikmalarida ishchilar orasidagi tafovut. Ba'zi ishchilar yangi texnologiyalarga tez moslashsa, boshqalari qiyinchiliklarga duch kelishi mumkin, bu esa jamoada nizolarga va samaradorlikning pasayishiga olib kelishi mumkin. Ehtimollik 3, ta'sir 3. *   </w:t>
      </w:r>
      <w:r w:rsidRPr="007E5001">
        <w:rPr>
          <w:b/>
          <w:bCs/>
          <w:sz w:val="28"/>
          <w:szCs w:val="28"/>
          <w:lang w:val="en-US"/>
        </w:rPr>
        <w:t xml:space="preserve">Qayta </w:t>
      </w:r>
      <w:r w:rsidRPr="007E5001">
        <w:rPr>
          <w:b/>
          <w:bCs/>
          <w:sz w:val="28"/>
          <w:szCs w:val="28"/>
          <w:lang w:val="en-US"/>
        </w:rPr>
        <w:lastRenderedPageBreak/>
        <w:t>tayyorlash zaruriyati:</w:t>
      </w:r>
      <w:r w:rsidRPr="007E5001">
        <w:rPr>
          <w:sz w:val="28"/>
          <w:szCs w:val="28"/>
          <w:lang w:val="en-US"/>
        </w:rPr>
        <w:t xml:space="preserve"> Yangi shovqin va vibratsiya nazorati texnologiyalarini joriy etish bilan bog'liq holda ishchilarni muntazam qayta tayyorlash va malakasini oshirishga bo'lgan ehtiyoj. Agar bu ehtiyoj e'tiborga olinmasa, texnologiyalardan to'liq foydalanilmasligi mumkin. Ehtimollik 5, ta'sir 3.</w:t>
      </w:r>
    </w:p>
    <w:p w14:paraId="57CF4C3B" w14:textId="77777777" w:rsidR="00C45292" w:rsidRDefault="00000000">
      <w:pPr>
        <w:spacing w:after="115" w:line="360" w:lineRule="auto"/>
        <w:ind w:firstLine="708"/>
        <w:jc w:val="both"/>
      </w:pPr>
      <w:r w:rsidRPr="007E5001">
        <w:rPr>
          <w:b/>
          <w:bCs/>
          <w:sz w:val="28"/>
          <w:szCs w:val="28"/>
          <w:lang w:val="en-US"/>
        </w:rPr>
        <w:t>Moliyaviy risklar:</w:t>
      </w:r>
      <w:r w:rsidRPr="007E5001">
        <w:rPr>
          <w:sz w:val="28"/>
          <w:szCs w:val="28"/>
          <w:lang w:val="en-US"/>
        </w:rPr>
        <w:t xml:space="preserve"> *   </w:t>
      </w:r>
      <w:r w:rsidRPr="007E5001">
        <w:rPr>
          <w:b/>
          <w:bCs/>
          <w:sz w:val="28"/>
          <w:szCs w:val="28"/>
          <w:lang w:val="en-US"/>
        </w:rPr>
        <w:t>Byudjet oshishi:</w:t>
      </w:r>
      <w:r w:rsidRPr="007E5001">
        <w:rPr>
          <w:sz w:val="28"/>
          <w:szCs w:val="28"/>
          <w:lang w:val="en-US"/>
        </w:rPr>
        <w:t xml:space="preserve"> Shovqin va vibratsiya darajalarini kamaytirishga qaratilgan loyihalarning kutilmagan xarajatlar tufayli byudjetdan oshib ketishi. Bu xomashyo narxlarining o'zgarishi, texnologiya narxlarining o'sishi yoki integratsiya xarajatlarining ko'payishi bilan bog'liq bo'lishi mumkin. Ehtimollik 3, ta'sir 4. *   </w:t>
      </w:r>
      <w:r w:rsidRPr="007E5001">
        <w:rPr>
          <w:b/>
          <w:bCs/>
          <w:sz w:val="28"/>
          <w:szCs w:val="28"/>
          <w:lang w:val="en-US"/>
        </w:rPr>
        <w:t>Daromad kechikishi:</w:t>
      </w:r>
      <w:r w:rsidRPr="007E5001">
        <w:rPr>
          <w:sz w:val="28"/>
          <w:szCs w:val="28"/>
          <w:lang w:val="en-US"/>
        </w:rPr>
        <w:t xml:space="preserve"> Texnologiyalar joriy etilgandan so'ng kutilgan iqtisodiy samaradorlikka erishishning kechikishi. Masalan, ish samaradorligining kutilganidan sekinroq oshishi yoki texnologiyaning to'liq quvvatda ishga tushmasligi. Ehtimollik 2, ta'sir 3. *   </w:t>
      </w:r>
      <w:r w:rsidRPr="007E5001">
        <w:rPr>
          <w:b/>
          <w:bCs/>
          <w:sz w:val="28"/>
          <w:szCs w:val="28"/>
          <w:lang w:val="en-US"/>
        </w:rPr>
        <w:t>Valyuta riski:</w:t>
      </w:r>
      <w:r w:rsidRPr="007E5001">
        <w:rPr>
          <w:sz w:val="28"/>
          <w:szCs w:val="28"/>
          <w:lang w:val="en-US"/>
        </w:rPr>
        <w:t xml:space="preserve"> Xorijiy texnologiyalar va uskunalar sotib olishda valyuta kurslarining o'zgarishi bilan bog'liq moliyaviy yo'qotishlar. O'zbekiston milliy valyutasining beqarorligi loyiha xarajatlariga salbiy ta'sir ko'rsatishi mumkin. </w:t>
      </w:r>
      <w:r>
        <w:rPr>
          <w:sz w:val="28"/>
          <w:szCs w:val="28"/>
        </w:rPr>
        <w:t>Ehtimollik 4, ta'sir 3.</w:t>
      </w:r>
    </w:p>
    <w:p w14:paraId="46AC6B65" w14:textId="77777777" w:rsidR="00C45292" w:rsidRDefault="00000000">
      <w:pPr>
        <w:spacing w:after="115" w:line="360" w:lineRule="auto"/>
        <w:ind w:firstLine="708"/>
        <w:jc w:val="both"/>
      </w:pPr>
      <w:r>
        <w:rPr>
          <w:sz w:val="28"/>
          <w:szCs w:val="28"/>
        </w:rPr>
        <w:t>| Risk matritsasi | | | | |</w:t>
      </w:r>
    </w:p>
    <w:p w14:paraId="5FA0D41C" w14:textId="77777777" w:rsidR="00C45292" w:rsidRDefault="00000000">
      <w:pPr>
        <w:spacing w:before="215" w:after="115"/>
        <w:jc w:val="center"/>
      </w:pPr>
      <w:r>
        <w:rPr>
          <w:b/>
          <w:bCs/>
          <w:sz w:val="28"/>
          <w:szCs w:val="28"/>
        </w:rPr>
        <w:t>10-jadval.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870"/>
        <w:gridCol w:w="1871"/>
        <w:gridCol w:w="1871"/>
        <w:gridCol w:w="1871"/>
        <w:gridCol w:w="1871"/>
      </w:tblGrid>
      <w:tr w:rsidR="00C45292" w14:paraId="77CF1320" w14:textId="77777777">
        <w:tblPrEx>
          <w:tblCellMar>
            <w:top w:w="0" w:type="dxa"/>
            <w:bottom w:w="0" w:type="dxa"/>
          </w:tblCellMar>
        </w:tblPrEx>
        <w:tc>
          <w:tcPr>
            <w:tcW w:w="1000" w:type="pct"/>
          </w:tcPr>
          <w:p w14:paraId="37F62EE2" w14:textId="77777777" w:rsidR="00C45292" w:rsidRDefault="00000000">
            <w:pPr>
              <w:spacing w:after="40"/>
              <w:jc w:val="center"/>
            </w:pPr>
            <w:r>
              <w:rPr>
                <w:b/>
                <w:bCs/>
                <w:sz w:val="22"/>
                <w:szCs w:val="22"/>
              </w:rPr>
              <w:t>**Risk turi**</w:t>
            </w:r>
          </w:p>
        </w:tc>
        <w:tc>
          <w:tcPr>
            <w:tcW w:w="1000" w:type="pct"/>
          </w:tcPr>
          <w:p w14:paraId="7A715F7A" w14:textId="77777777" w:rsidR="00C45292" w:rsidRDefault="00000000">
            <w:pPr>
              <w:spacing w:after="40"/>
              <w:jc w:val="center"/>
            </w:pPr>
            <w:r>
              <w:rPr>
                <w:b/>
                <w:bCs/>
                <w:sz w:val="22"/>
                <w:szCs w:val="22"/>
              </w:rPr>
              <w:t>**Ehtimollik (1-5)**</w:t>
            </w:r>
          </w:p>
        </w:tc>
        <w:tc>
          <w:tcPr>
            <w:tcW w:w="1000" w:type="pct"/>
          </w:tcPr>
          <w:p w14:paraId="6A68C12E" w14:textId="77777777" w:rsidR="00C45292" w:rsidRDefault="00000000">
            <w:pPr>
              <w:spacing w:after="40"/>
              <w:jc w:val="center"/>
            </w:pPr>
            <w:r>
              <w:rPr>
                <w:b/>
                <w:bCs/>
                <w:sz w:val="22"/>
                <w:szCs w:val="22"/>
              </w:rPr>
              <w:t>**Ta'sir (1-5)**</w:t>
            </w:r>
          </w:p>
        </w:tc>
        <w:tc>
          <w:tcPr>
            <w:tcW w:w="1000" w:type="pct"/>
          </w:tcPr>
          <w:p w14:paraId="4FC7F746" w14:textId="77777777" w:rsidR="00C45292" w:rsidRDefault="00000000">
            <w:pPr>
              <w:spacing w:after="40"/>
              <w:jc w:val="center"/>
            </w:pPr>
            <w:r>
              <w:rPr>
                <w:b/>
                <w:bCs/>
                <w:sz w:val="22"/>
                <w:szCs w:val="22"/>
              </w:rPr>
              <w:t>**Ball (P×I)**</w:t>
            </w:r>
          </w:p>
        </w:tc>
        <w:tc>
          <w:tcPr>
            <w:tcW w:w="1000" w:type="pct"/>
          </w:tcPr>
          <w:p w14:paraId="4566120B" w14:textId="77777777" w:rsidR="00C45292" w:rsidRDefault="00000000">
            <w:pPr>
              <w:spacing w:after="40"/>
              <w:jc w:val="center"/>
            </w:pPr>
            <w:r>
              <w:rPr>
                <w:b/>
                <w:bCs/>
                <w:sz w:val="22"/>
                <w:szCs w:val="22"/>
              </w:rPr>
              <w:t>**Ustuvorlik**</w:t>
            </w:r>
          </w:p>
        </w:tc>
      </w:tr>
      <w:tr w:rsidR="00C45292" w14:paraId="6685A008" w14:textId="77777777">
        <w:tblPrEx>
          <w:tblCellMar>
            <w:top w:w="0" w:type="dxa"/>
            <w:bottom w:w="0" w:type="dxa"/>
          </w:tblCellMar>
        </w:tblPrEx>
        <w:tc>
          <w:tcPr>
            <w:tcW w:w="1000" w:type="pct"/>
          </w:tcPr>
          <w:p w14:paraId="5E1D9860" w14:textId="77777777" w:rsidR="00C45292" w:rsidRDefault="00000000">
            <w:pPr>
              <w:spacing w:after="40"/>
            </w:pPr>
            <w:r>
              <w:rPr>
                <w:sz w:val="22"/>
                <w:szCs w:val="22"/>
              </w:rPr>
              <w:t>Kiberxavfsizlik xavfi</w:t>
            </w:r>
          </w:p>
        </w:tc>
        <w:tc>
          <w:tcPr>
            <w:tcW w:w="1000" w:type="pct"/>
          </w:tcPr>
          <w:p w14:paraId="306B8E7E" w14:textId="77777777" w:rsidR="00C45292" w:rsidRDefault="00000000">
            <w:pPr>
              <w:spacing w:after="40"/>
              <w:jc w:val="center"/>
            </w:pPr>
            <w:r>
              <w:rPr>
                <w:sz w:val="22"/>
                <w:szCs w:val="22"/>
              </w:rPr>
              <w:t>3</w:t>
            </w:r>
          </w:p>
        </w:tc>
        <w:tc>
          <w:tcPr>
            <w:tcW w:w="1000" w:type="pct"/>
          </w:tcPr>
          <w:p w14:paraId="294635AA" w14:textId="77777777" w:rsidR="00C45292" w:rsidRDefault="00000000">
            <w:pPr>
              <w:spacing w:after="40"/>
              <w:jc w:val="center"/>
            </w:pPr>
            <w:r>
              <w:rPr>
                <w:sz w:val="22"/>
                <w:szCs w:val="22"/>
              </w:rPr>
              <w:t>5</w:t>
            </w:r>
          </w:p>
        </w:tc>
        <w:tc>
          <w:tcPr>
            <w:tcW w:w="1000" w:type="pct"/>
          </w:tcPr>
          <w:p w14:paraId="058595F3" w14:textId="77777777" w:rsidR="00C45292" w:rsidRDefault="00000000">
            <w:pPr>
              <w:spacing w:after="40"/>
              <w:jc w:val="center"/>
            </w:pPr>
            <w:r>
              <w:rPr>
                <w:sz w:val="22"/>
                <w:szCs w:val="22"/>
              </w:rPr>
              <w:t>15</w:t>
            </w:r>
          </w:p>
        </w:tc>
        <w:tc>
          <w:tcPr>
            <w:tcW w:w="1000" w:type="pct"/>
          </w:tcPr>
          <w:p w14:paraId="70D640EC" w14:textId="77777777" w:rsidR="00C45292" w:rsidRDefault="00000000">
            <w:pPr>
              <w:spacing w:after="40"/>
              <w:jc w:val="center"/>
            </w:pPr>
            <w:r>
              <w:rPr>
                <w:sz w:val="22"/>
                <w:szCs w:val="22"/>
              </w:rPr>
              <w:t>Yuqori</w:t>
            </w:r>
          </w:p>
        </w:tc>
      </w:tr>
      <w:tr w:rsidR="00C45292" w14:paraId="4B8DBBEA" w14:textId="77777777">
        <w:tblPrEx>
          <w:tblCellMar>
            <w:top w:w="0" w:type="dxa"/>
            <w:bottom w:w="0" w:type="dxa"/>
          </w:tblCellMar>
        </w:tblPrEx>
        <w:tc>
          <w:tcPr>
            <w:tcW w:w="1000" w:type="pct"/>
          </w:tcPr>
          <w:p w14:paraId="2F594E51" w14:textId="77777777" w:rsidR="00C45292" w:rsidRDefault="00000000">
            <w:pPr>
              <w:spacing w:after="40"/>
            </w:pPr>
            <w:r>
              <w:rPr>
                <w:sz w:val="22"/>
                <w:szCs w:val="22"/>
              </w:rPr>
              <w:t>Tizim ishonchliligi</w:t>
            </w:r>
          </w:p>
        </w:tc>
        <w:tc>
          <w:tcPr>
            <w:tcW w:w="1000" w:type="pct"/>
          </w:tcPr>
          <w:p w14:paraId="101E3320" w14:textId="77777777" w:rsidR="00C45292" w:rsidRDefault="00000000">
            <w:pPr>
              <w:spacing w:after="40"/>
              <w:jc w:val="center"/>
            </w:pPr>
            <w:r>
              <w:rPr>
                <w:sz w:val="22"/>
                <w:szCs w:val="22"/>
              </w:rPr>
              <w:t>4</w:t>
            </w:r>
          </w:p>
        </w:tc>
        <w:tc>
          <w:tcPr>
            <w:tcW w:w="1000" w:type="pct"/>
          </w:tcPr>
          <w:p w14:paraId="719C00DA" w14:textId="77777777" w:rsidR="00C45292" w:rsidRDefault="00000000">
            <w:pPr>
              <w:spacing w:after="40"/>
              <w:jc w:val="center"/>
            </w:pPr>
            <w:r>
              <w:rPr>
                <w:sz w:val="22"/>
                <w:szCs w:val="22"/>
              </w:rPr>
              <w:t>4</w:t>
            </w:r>
          </w:p>
        </w:tc>
        <w:tc>
          <w:tcPr>
            <w:tcW w:w="1000" w:type="pct"/>
          </w:tcPr>
          <w:p w14:paraId="08D9AE2C" w14:textId="77777777" w:rsidR="00C45292" w:rsidRDefault="00000000">
            <w:pPr>
              <w:spacing w:after="40"/>
              <w:jc w:val="center"/>
            </w:pPr>
            <w:r>
              <w:rPr>
                <w:sz w:val="22"/>
                <w:szCs w:val="22"/>
              </w:rPr>
              <w:t>16</w:t>
            </w:r>
          </w:p>
        </w:tc>
        <w:tc>
          <w:tcPr>
            <w:tcW w:w="1000" w:type="pct"/>
          </w:tcPr>
          <w:p w14:paraId="21FB94F2" w14:textId="77777777" w:rsidR="00C45292" w:rsidRDefault="00000000">
            <w:pPr>
              <w:spacing w:after="40"/>
              <w:jc w:val="center"/>
            </w:pPr>
            <w:r>
              <w:rPr>
                <w:sz w:val="22"/>
                <w:szCs w:val="22"/>
              </w:rPr>
              <w:t>Yuqori</w:t>
            </w:r>
          </w:p>
        </w:tc>
      </w:tr>
      <w:tr w:rsidR="00C45292" w14:paraId="1D70D619" w14:textId="77777777">
        <w:tblPrEx>
          <w:tblCellMar>
            <w:top w:w="0" w:type="dxa"/>
            <w:bottom w:w="0" w:type="dxa"/>
          </w:tblCellMar>
        </w:tblPrEx>
        <w:tc>
          <w:tcPr>
            <w:tcW w:w="1000" w:type="pct"/>
          </w:tcPr>
          <w:p w14:paraId="176EDC19" w14:textId="77777777" w:rsidR="00C45292" w:rsidRDefault="00000000">
            <w:pPr>
              <w:spacing w:after="40"/>
            </w:pPr>
            <w:r>
              <w:rPr>
                <w:sz w:val="22"/>
                <w:szCs w:val="22"/>
              </w:rPr>
              <w:t>Integratsiya murakkabligi</w:t>
            </w:r>
          </w:p>
        </w:tc>
        <w:tc>
          <w:tcPr>
            <w:tcW w:w="1000" w:type="pct"/>
          </w:tcPr>
          <w:p w14:paraId="12FE67A1" w14:textId="77777777" w:rsidR="00C45292" w:rsidRDefault="00000000">
            <w:pPr>
              <w:spacing w:after="40"/>
              <w:jc w:val="center"/>
            </w:pPr>
            <w:r>
              <w:rPr>
                <w:sz w:val="22"/>
                <w:szCs w:val="22"/>
              </w:rPr>
              <w:t>3</w:t>
            </w:r>
          </w:p>
        </w:tc>
        <w:tc>
          <w:tcPr>
            <w:tcW w:w="1000" w:type="pct"/>
          </w:tcPr>
          <w:p w14:paraId="44DA35F9" w14:textId="77777777" w:rsidR="00C45292" w:rsidRDefault="00000000">
            <w:pPr>
              <w:spacing w:after="40"/>
              <w:jc w:val="center"/>
            </w:pPr>
            <w:r>
              <w:rPr>
                <w:sz w:val="22"/>
                <w:szCs w:val="22"/>
              </w:rPr>
              <w:t>4</w:t>
            </w:r>
          </w:p>
        </w:tc>
        <w:tc>
          <w:tcPr>
            <w:tcW w:w="1000" w:type="pct"/>
          </w:tcPr>
          <w:p w14:paraId="02556AED" w14:textId="77777777" w:rsidR="00C45292" w:rsidRDefault="00000000">
            <w:pPr>
              <w:spacing w:after="40"/>
              <w:jc w:val="center"/>
            </w:pPr>
            <w:r>
              <w:rPr>
                <w:sz w:val="22"/>
                <w:szCs w:val="22"/>
              </w:rPr>
              <w:t>12</w:t>
            </w:r>
          </w:p>
        </w:tc>
        <w:tc>
          <w:tcPr>
            <w:tcW w:w="1000" w:type="pct"/>
          </w:tcPr>
          <w:p w14:paraId="21F3B4EE" w14:textId="77777777" w:rsidR="00C45292" w:rsidRDefault="00000000">
            <w:pPr>
              <w:spacing w:after="40"/>
              <w:jc w:val="center"/>
            </w:pPr>
            <w:r>
              <w:rPr>
                <w:sz w:val="22"/>
                <w:szCs w:val="22"/>
              </w:rPr>
              <w:t>O'rta</w:t>
            </w:r>
          </w:p>
        </w:tc>
      </w:tr>
      <w:tr w:rsidR="00C45292" w14:paraId="52891E82" w14:textId="77777777">
        <w:tblPrEx>
          <w:tblCellMar>
            <w:top w:w="0" w:type="dxa"/>
            <w:bottom w:w="0" w:type="dxa"/>
          </w:tblCellMar>
        </w:tblPrEx>
        <w:tc>
          <w:tcPr>
            <w:tcW w:w="1000" w:type="pct"/>
          </w:tcPr>
          <w:p w14:paraId="0CD23A14" w14:textId="77777777" w:rsidR="00C45292" w:rsidRDefault="00000000">
            <w:pPr>
              <w:spacing w:after="40"/>
            </w:pPr>
            <w:r>
              <w:rPr>
                <w:sz w:val="22"/>
                <w:szCs w:val="22"/>
              </w:rPr>
              <w:t>Raqamli savodxonlik yetishmasligi</w:t>
            </w:r>
          </w:p>
        </w:tc>
        <w:tc>
          <w:tcPr>
            <w:tcW w:w="1000" w:type="pct"/>
          </w:tcPr>
          <w:p w14:paraId="780ABF32" w14:textId="77777777" w:rsidR="00C45292" w:rsidRDefault="00000000">
            <w:pPr>
              <w:spacing w:after="40"/>
              <w:jc w:val="center"/>
            </w:pPr>
            <w:r>
              <w:rPr>
                <w:sz w:val="22"/>
                <w:szCs w:val="22"/>
              </w:rPr>
              <w:t>4</w:t>
            </w:r>
          </w:p>
        </w:tc>
        <w:tc>
          <w:tcPr>
            <w:tcW w:w="1000" w:type="pct"/>
          </w:tcPr>
          <w:p w14:paraId="4F55C844" w14:textId="77777777" w:rsidR="00C45292" w:rsidRDefault="00000000">
            <w:pPr>
              <w:spacing w:after="40"/>
              <w:jc w:val="center"/>
            </w:pPr>
            <w:r>
              <w:rPr>
                <w:sz w:val="22"/>
                <w:szCs w:val="22"/>
              </w:rPr>
              <w:t>3</w:t>
            </w:r>
          </w:p>
        </w:tc>
        <w:tc>
          <w:tcPr>
            <w:tcW w:w="1000" w:type="pct"/>
          </w:tcPr>
          <w:p w14:paraId="28F0B025" w14:textId="77777777" w:rsidR="00C45292" w:rsidRDefault="00000000">
            <w:pPr>
              <w:spacing w:after="40"/>
              <w:jc w:val="center"/>
            </w:pPr>
            <w:r>
              <w:rPr>
                <w:sz w:val="22"/>
                <w:szCs w:val="22"/>
              </w:rPr>
              <w:t>12</w:t>
            </w:r>
          </w:p>
        </w:tc>
        <w:tc>
          <w:tcPr>
            <w:tcW w:w="1000" w:type="pct"/>
          </w:tcPr>
          <w:p w14:paraId="34A2544F" w14:textId="77777777" w:rsidR="00C45292" w:rsidRDefault="00000000">
            <w:pPr>
              <w:spacing w:after="40"/>
              <w:jc w:val="center"/>
            </w:pPr>
            <w:r>
              <w:rPr>
                <w:sz w:val="22"/>
                <w:szCs w:val="22"/>
              </w:rPr>
              <w:t>O'rta</w:t>
            </w:r>
          </w:p>
        </w:tc>
      </w:tr>
      <w:tr w:rsidR="00C45292" w14:paraId="2312EC84" w14:textId="77777777">
        <w:tblPrEx>
          <w:tblCellMar>
            <w:top w:w="0" w:type="dxa"/>
            <w:bottom w:w="0" w:type="dxa"/>
          </w:tblCellMar>
        </w:tblPrEx>
        <w:tc>
          <w:tcPr>
            <w:tcW w:w="1000" w:type="pct"/>
          </w:tcPr>
          <w:p w14:paraId="716449D3" w14:textId="77777777" w:rsidR="00C45292" w:rsidRDefault="00000000">
            <w:pPr>
              <w:spacing w:after="40"/>
            </w:pPr>
            <w:r>
              <w:rPr>
                <w:sz w:val="22"/>
                <w:szCs w:val="22"/>
              </w:rPr>
              <w:t>"Raqamli bo'linish"</w:t>
            </w:r>
          </w:p>
        </w:tc>
        <w:tc>
          <w:tcPr>
            <w:tcW w:w="1000" w:type="pct"/>
          </w:tcPr>
          <w:p w14:paraId="2F71135F" w14:textId="77777777" w:rsidR="00C45292" w:rsidRDefault="00000000">
            <w:pPr>
              <w:spacing w:after="40"/>
              <w:jc w:val="center"/>
            </w:pPr>
            <w:r>
              <w:rPr>
                <w:sz w:val="22"/>
                <w:szCs w:val="22"/>
              </w:rPr>
              <w:t>3</w:t>
            </w:r>
          </w:p>
        </w:tc>
        <w:tc>
          <w:tcPr>
            <w:tcW w:w="1000" w:type="pct"/>
          </w:tcPr>
          <w:p w14:paraId="2000F6C2" w14:textId="77777777" w:rsidR="00C45292" w:rsidRDefault="00000000">
            <w:pPr>
              <w:spacing w:after="40"/>
              <w:jc w:val="center"/>
            </w:pPr>
            <w:r>
              <w:rPr>
                <w:sz w:val="22"/>
                <w:szCs w:val="22"/>
              </w:rPr>
              <w:t>3</w:t>
            </w:r>
          </w:p>
        </w:tc>
        <w:tc>
          <w:tcPr>
            <w:tcW w:w="1000" w:type="pct"/>
          </w:tcPr>
          <w:p w14:paraId="600742BF" w14:textId="77777777" w:rsidR="00C45292" w:rsidRDefault="00000000">
            <w:pPr>
              <w:spacing w:after="40"/>
              <w:jc w:val="center"/>
            </w:pPr>
            <w:r>
              <w:rPr>
                <w:sz w:val="22"/>
                <w:szCs w:val="22"/>
              </w:rPr>
              <w:t>9</w:t>
            </w:r>
          </w:p>
        </w:tc>
        <w:tc>
          <w:tcPr>
            <w:tcW w:w="1000" w:type="pct"/>
          </w:tcPr>
          <w:p w14:paraId="1198842A" w14:textId="77777777" w:rsidR="00C45292" w:rsidRDefault="00000000">
            <w:pPr>
              <w:spacing w:after="40"/>
              <w:jc w:val="center"/>
            </w:pPr>
            <w:r>
              <w:rPr>
                <w:sz w:val="22"/>
                <w:szCs w:val="22"/>
              </w:rPr>
              <w:t>O'rta</w:t>
            </w:r>
          </w:p>
        </w:tc>
      </w:tr>
      <w:tr w:rsidR="00C45292" w14:paraId="01D72FCA" w14:textId="77777777">
        <w:tblPrEx>
          <w:tblCellMar>
            <w:top w:w="0" w:type="dxa"/>
            <w:bottom w:w="0" w:type="dxa"/>
          </w:tblCellMar>
        </w:tblPrEx>
        <w:tc>
          <w:tcPr>
            <w:tcW w:w="1000" w:type="pct"/>
          </w:tcPr>
          <w:p w14:paraId="280852B4" w14:textId="77777777" w:rsidR="00C45292" w:rsidRDefault="00000000">
            <w:pPr>
              <w:spacing w:after="40"/>
            </w:pPr>
            <w:r>
              <w:rPr>
                <w:sz w:val="22"/>
                <w:szCs w:val="22"/>
              </w:rPr>
              <w:t>Qayta tayyorlash zaruriyati</w:t>
            </w:r>
          </w:p>
        </w:tc>
        <w:tc>
          <w:tcPr>
            <w:tcW w:w="1000" w:type="pct"/>
          </w:tcPr>
          <w:p w14:paraId="6259998E" w14:textId="77777777" w:rsidR="00C45292" w:rsidRDefault="00000000">
            <w:pPr>
              <w:spacing w:after="40"/>
              <w:jc w:val="center"/>
            </w:pPr>
            <w:r>
              <w:rPr>
                <w:sz w:val="22"/>
                <w:szCs w:val="22"/>
              </w:rPr>
              <w:t>5</w:t>
            </w:r>
          </w:p>
        </w:tc>
        <w:tc>
          <w:tcPr>
            <w:tcW w:w="1000" w:type="pct"/>
          </w:tcPr>
          <w:p w14:paraId="2264D872" w14:textId="77777777" w:rsidR="00C45292" w:rsidRDefault="00000000">
            <w:pPr>
              <w:spacing w:after="40"/>
              <w:jc w:val="center"/>
            </w:pPr>
            <w:r>
              <w:rPr>
                <w:sz w:val="22"/>
                <w:szCs w:val="22"/>
              </w:rPr>
              <w:t>3</w:t>
            </w:r>
          </w:p>
        </w:tc>
        <w:tc>
          <w:tcPr>
            <w:tcW w:w="1000" w:type="pct"/>
          </w:tcPr>
          <w:p w14:paraId="11D04A8F" w14:textId="77777777" w:rsidR="00C45292" w:rsidRDefault="00000000">
            <w:pPr>
              <w:spacing w:after="40"/>
              <w:jc w:val="center"/>
            </w:pPr>
            <w:r>
              <w:rPr>
                <w:sz w:val="22"/>
                <w:szCs w:val="22"/>
              </w:rPr>
              <w:t>15</w:t>
            </w:r>
          </w:p>
        </w:tc>
        <w:tc>
          <w:tcPr>
            <w:tcW w:w="1000" w:type="pct"/>
          </w:tcPr>
          <w:p w14:paraId="7EC90BD0" w14:textId="77777777" w:rsidR="00C45292" w:rsidRDefault="00000000">
            <w:pPr>
              <w:spacing w:after="40"/>
              <w:jc w:val="center"/>
            </w:pPr>
            <w:r>
              <w:rPr>
                <w:sz w:val="22"/>
                <w:szCs w:val="22"/>
              </w:rPr>
              <w:t>Yuqori</w:t>
            </w:r>
          </w:p>
        </w:tc>
      </w:tr>
      <w:tr w:rsidR="00C45292" w14:paraId="502873CC" w14:textId="77777777">
        <w:tblPrEx>
          <w:tblCellMar>
            <w:top w:w="0" w:type="dxa"/>
            <w:bottom w:w="0" w:type="dxa"/>
          </w:tblCellMar>
        </w:tblPrEx>
        <w:tc>
          <w:tcPr>
            <w:tcW w:w="1000" w:type="pct"/>
          </w:tcPr>
          <w:p w14:paraId="37510A5C" w14:textId="77777777" w:rsidR="00C45292" w:rsidRDefault="00000000">
            <w:pPr>
              <w:spacing w:after="40"/>
            </w:pPr>
            <w:r>
              <w:rPr>
                <w:sz w:val="22"/>
                <w:szCs w:val="22"/>
              </w:rPr>
              <w:t>Byudjet oshishi</w:t>
            </w:r>
          </w:p>
        </w:tc>
        <w:tc>
          <w:tcPr>
            <w:tcW w:w="1000" w:type="pct"/>
          </w:tcPr>
          <w:p w14:paraId="3B074B2F" w14:textId="77777777" w:rsidR="00C45292" w:rsidRDefault="00000000">
            <w:pPr>
              <w:spacing w:after="40"/>
              <w:jc w:val="center"/>
            </w:pPr>
            <w:r>
              <w:rPr>
                <w:sz w:val="22"/>
                <w:szCs w:val="22"/>
              </w:rPr>
              <w:t>3</w:t>
            </w:r>
          </w:p>
        </w:tc>
        <w:tc>
          <w:tcPr>
            <w:tcW w:w="1000" w:type="pct"/>
          </w:tcPr>
          <w:p w14:paraId="21DC19CD" w14:textId="77777777" w:rsidR="00C45292" w:rsidRDefault="00000000">
            <w:pPr>
              <w:spacing w:after="40"/>
              <w:jc w:val="center"/>
            </w:pPr>
            <w:r>
              <w:rPr>
                <w:sz w:val="22"/>
                <w:szCs w:val="22"/>
              </w:rPr>
              <w:t>4</w:t>
            </w:r>
          </w:p>
        </w:tc>
        <w:tc>
          <w:tcPr>
            <w:tcW w:w="1000" w:type="pct"/>
          </w:tcPr>
          <w:p w14:paraId="13D68B24" w14:textId="77777777" w:rsidR="00C45292" w:rsidRDefault="00000000">
            <w:pPr>
              <w:spacing w:after="40"/>
              <w:jc w:val="center"/>
            </w:pPr>
            <w:r>
              <w:rPr>
                <w:sz w:val="22"/>
                <w:szCs w:val="22"/>
              </w:rPr>
              <w:t>12</w:t>
            </w:r>
          </w:p>
        </w:tc>
        <w:tc>
          <w:tcPr>
            <w:tcW w:w="1000" w:type="pct"/>
          </w:tcPr>
          <w:p w14:paraId="28A4AA5D" w14:textId="77777777" w:rsidR="00C45292" w:rsidRDefault="00000000">
            <w:pPr>
              <w:spacing w:after="40"/>
              <w:jc w:val="center"/>
            </w:pPr>
            <w:r>
              <w:rPr>
                <w:sz w:val="22"/>
                <w:szCs w:val="22"/>
              </w:rPr>
              <w:t>O'rta</w:t>
            </w:r>
          </w:p>
        </w:tc>
      </w:tr>
      <w:tr w:rsidR="00C45292" w14:paraId="1793F9C2" w14:textId="77777777">
        <w:tblPrEx>
          <w:tblCellMar>
            <w:top w:w="0" w:type="dxa"/>
            <w:bottom w:w="0" w:type="dxa"/>
          </w:tblCellMar>
        </w:tblPrEx>
        <w:tc>
          <w:tcPr>
            <w:tcW w:w="1000" w:type="pct"/>
          </w:tcPr>
          <w:p w14:paraId="3AEF33EC" w14:textId="77777777" w:rsidR="00C45292" w:rsidRDefault="00000000">
            <w:pPr>
              <w:spacing w:after="40"/>
            </w:pPr>
            <w:r>
              <w:rPr>
                <w:sz w:val="22"/>
                <w:szCs w:val="22"/>
              </w:rPr>
              <w:t>Daromad kechikishi</w:t>
            </w:r>
          </w:p>
        </w:tc>
        <w:tc>
          <w:tcPr>
            <w:tcW w:w="1000" w:type="pct"/>
          </w:tcPr>
          <w:p w14:paraId="05A7C446" w14:textId="77777777" w:rsidR="00C45292" w:rsidRDefault="00000000">
            <w:pPr>
              <w:spacing w:after="40"/>
              <w:jc w:val="center"/>
            </w:pPr>
            <w:r>
              <w:rPr>
                <w:sz w:val="22"/>
                <w:szCs w:val="22"/>
              </w:rPr>
              <w:t>2</w:t>
            </w:r>
          </w:p>
        </w:tc>
        <w:tc>
          <w:tcPr>
            <w:tcW w:w="1000" w:type="pct"/>
          </w:tcPr>
          <w:p w14:paraId="10215540" w14:textId="77777777" w:rsidR="00C45292" w:rsidRDefault="00000000">
            <w:pPr>
              <w:spacing w:after="40"/>
              <w:jc w:val="center"/>
            </w:pPr>
            <w:r>
              <w:rPr>
                <w:sz w:val="22"/>
                <w:szCs w:val="22"/>
              </w:rPr>
              <w:t>3</w:t>
            </w:r>
          </w:p>
        </w:tc>
        <w:tc>
          <w:tcPr>
            <w:tcW w:w="1000" w:type="pct"/>
          </w:tcPr>
          <w:p w14:paraId="69D024FB" w14:textId="77777777" w:rsidR="00C45292" w:rsidRDefault="00000000">
            <w:pPr>
              <w:spacing w:after="40"/>
              <w:jc w:val="center"/>
            </w:pPr>
            <w:r>
              <w:rPr>
                <w:sz w:val="22"/>
                <w:szCs w:val="22"/>
              </w:rPr>
              <w:t>6</w:t>
            </w:r>
          </w:p>
        </w:tc>
        <w:tc>
          <w:tcPr>
            <w:tcW w:w="1000" w:type="pct"/>
          </w:tcPr>
          <w:p w14:paraId="71279BE1" w14:textId="77777777" w:rsidR="00C45292" w:rsidRDefault="00000000">
            <w:pPr>
              <w:spacing w:after="40"/>
              <w:jc w:val="center"/>
            </w:pPr>
            <w:r>
              <w:rPr>
                <w:sz w:val="22"/>
                <w:szCs w:val="22"/>
              </w:rPr>
              <w:t>Past</w:t>
            </w:r>
          </w:p>
        </w:tc>
      </w:tr>
      <w:tr w:rsidR="00C45292" w14:paraId="1042AD82" w14:textId="77777777">
        <w:tblPrEx>
          <w:tblCellMar>
            <w:top w:w="0" w:type="dxa"/>
            <w:bottom w:w="0" w:type="dxa"/>
          </w:tblCellMar>
        </w:tblPrEx>
        <w:tc>
          <w:tcPr>
            <w:tcW w:w="1000" w:type="pct"/>
          </w:tcPr>
          <w:p w14:paraId="22E13410" w14:textId="77777777" w:rsidR="00C45292" w:rsidRDefault="00000000">
            <w:pPr>
              <w:spacing w:after="40"/>
            </w:pPr>
            <w:r>
              <w:rPr>
                <w:sz w:val="22"/>
                <w:szCs w:val="22"/>
              </w:rPr>
              <w:t>Valyuta riski</w:t>
            </w:r>
          </w:p>
        </w:tc>
        <w:tc>
          <w:tcPr>
            <w:tcW w:w="1000" w:type="pct"/>
          </w:tcPr>
          <w:p w14:paraId="34970036" w14:textId="77777777" w:rsidR="00C45292" w:rsidRDefault="00000000">
            <w:pPr>
              <w:spacing w:after="40"/>
              <w:jc w:val="center"/>
            </w:pPr>
            <w:r>
              <w:rPr>
                <w:sz w:val="22"/>
                <w:szCs w:val="22"/>
              </w:rPr>
              <w:t>4</w:t>
            </w:r>
          </w:p>
        </w:tc>
        <w:tc>
          <w:tcPr>
            <w:tcW w:w="1000" w:type="pct"/>
          </w:tcPr>
          <w:p w14:paraId="1FEFEC83" w14:textId="77777777" w:rsidR="00C45292" w:rsidRDefault="00000000">
            <w:pPr>
              <w:spacing w:after="40"/>
              <w:jc w:val="center"/>
            </w:pPr>
            <w:r>
              <w:rPr>
                <w:sz w:val="22"/>
                <w:szCs w:val="22"/>
              </w:rPr>
              <w:t>3</w:t>
            </w:r>
          </w:p>
        </w:tc>
        <w:tc>
          <w:tcPr>
            <w:tcW w:w="1000" w:type="pct"/>
          </w:tcPr>
          <w:p w14:paraId="52512FB6" w14:textId="77777777" w:rsidR="00C45292" w:rsidRDefault="00000000">
            <w:pPr>
              <w:spacing w:after="40"/>
              <w:jc w:val="center"/>
            </w:pPr>
            <w:r>
              <w:rPr>
                <w:sz w:val="22"/>
                <w:szCs w:val="22"/>
              </w:rPr>
              <w:t>12</w:t>
            </w:r>
          </w:p>
        </w:tc>
        <w:tc>
          <w:tcPr>
            <w:tcW w:w="1000" w:type="pct"/>
          </w:tcPr>
          <w:p w14:paraId="0FA035F5" w14:textId="77777777" w:rsidR="00C45292" w:rsidRDefault="00000000">
            <w:pPr>
              <w:spacing w:after="40"/>
              <w:jc w:val="center"/>
            </w:pPr>
            <w:r>
              <w:rPr>
                <w:sz w:val="22"/>
                <w:szCs w:val="22"/>
              </w:rPr>
              <w:t>O'rta</w:t>
            </w:r>
          </w:p>
        </w:tc>
      </w:tr>
    </w:tbl>
    <w:p w14:paraId="6906FBDD" w14:textId="77777777" w:rsidR="00C45292" w:rsidRDefault="00000000">
      <w:pPr>
        <w:spacing w:before="57" w:after="215"/>
      </w:pPr>
      <w:r>
        <w:rPr>
          <w:i/>
          <w:iCs/>
          <w:sz w:val="28"/>
          <w:szCs w:val="28"/>
        </w:rPr>
        <w:t>Manba: Muallif hisob-kitoblari.</w:t>
      </w:r>
    </w:p>
    <w:p w14:paraId="4BF92A7F" w14:textId="77777777" w:rsidR="00C45292" w:rsidRPr="007E5001" w:rsidRDefault="00000000">
      <w:pPr>
        <w:spacing w:after="115" w:line="360" w:lineRule="auto"/>
        <w:ind w:firstLine="708"/>
        <w:jc w:val="both"/>
        <w:rPr>
          <w:lang w:val="en-US"/>
        </w:rPr>
      </w:pPr>
      <w:r>
        <w:rPr>
          <w:b/>
          <w:bCs/>
          <w:sz w:val="28"/>
          <w:szCs w:val="28"/>
        </w:rPr>
        <w:t>Riskni kamaytirish strategiyalari:</w:t>
      </w:r>
      <w:r>
        <w:rPr>
          <w:sz w:val="28"/>
          <w:szCs w:val="28"/>
        </w:rPr>
        <w:t xml:space="preserve"> *   </w:t>
      </w:r>
      <w:r>
        <w:rPr>
          <w:b/>
          <w:bCs/>
          <w:sz w:val="28"/>
          <w:szCs w:val="28"/>
        </w:rPr>
        <w:t>Kiberxavfsizlik xavfi:</w:t>
      </w:r>
      <w:r>
        <w:rPr>
          <w:sz w:val="28"/>
          <w:szCs w:val="28"/>
        </w:rPr>
        <w:t xml:space="preserve">     *   Ma'lumotlar shifrlash va kirishni cheklash mexanizmlarini joriy etish </w:t>
      </w:r>
      <w:r>
        <w:rPr>
          <w:sz w:val="24"/>
          <w:szCs w:val="24"/>
          <w:vertAlign w:val="superscript"/>
        </w:rPr>
        <w:t>[20]</w:t>
      </w:r>
      <w:r>
        <w:rPr>
          <w:sz w:val="28"/>
          <w:szCs w:val="28"/>
        </w:rPr>
        <w:t xml:space="preserve">.     *   </w:t>
      </w:r>
      <w:r>
        <w:rPr>
          <w:sz w:val="28"/>
          <w:szCs w:val="28"/>
        </w:rPr>
        <w:lastRenderedPageBreak/>
        <w:t xml:space="preserve">Tizimlarni muntazam ravishda xavfsizlik auditi va zaifliklarni tekshirishdan o'tkazish </w:t>
      </w:r>
      <w:r>
        <w:rPr>
          <w:sz w:val="24"/>
          <w:szCs w:val="24"/>
          <w:vertAlign w:val="superscript"/>
        </w:rPr>
        <w:t>[21]</w:t>
      </w:r>
      <w:r>
        <w:rPr>
          <w:sz w:val="28"/>
          <w:szCs w:val="28"/>
        </w:rPr>
        <w:t xml:space="preserve">. *   </w:t>
      </w:r>
      <w:r>
        <w:rPr>
          <w:b/>
          <w:bCs/>
          <w:sz w:val="28"/>
          <w:szCs w:val="28"/>
        </w:rPr>
        <w:t>Tizim ishonchliligi:</w:t>
      </w:r>
      <w:r>
        <w:rPr>
          <w:sz w:val="28"/>
          <w:szCs w:val="28"/>
        </w:rPr>
        <w:t xml:space="preserve">     *   Sifatli, sertifikatlangan o'lchov uskunalarini tanlash va ularni muntazam kalibrlash </w:t>
      </w:r>
      <w:r>
        <w:rPr>
          <w:sz w:val="24"/>
          <w:szCs w:val="24"/>
          <w:vertAlign w:val="superscript"/>
        </w:rPr>
        <w:t>[22]</w:t>
      </w:r>
      <w:r>
        <w:rPr>
          <w:sz w:val="28"/>
          <w:szCs w:val="28"/>
        </w:rPr>
        <w:t xml:space="preserve">.     *   Zaxira tizimlarni yaratish va avtomatik o'chirish/yoqish mexanizmlarini o'rnatish </w:t>
      </w:r>
      <w:r>
        <w:rPr>
          <w:sz w:val="24"/>
          <w:szCs w:val="24"/>
          <w:vertAlign w:val="superscript"/>
        </w:rPr>
        <w:t>[23]</w:t>
      </w:r>
      <w:r>
        <w:rPr>
          <w:sz w:val="28"/>
          <w:szCs w:val="28"/>
        </w:rPr>
        <w:t xml:space="preserve">. *   </w:t>
      </w:r>
      <w:r>
        <w:rPr>
          <w:b/>
          <w:bCs/>
          <w:sz w:val="28"/>
          <w:szCs w:val="28"/>
        </w:rPr>
        <w:t>Integratsiya murakkabligi:</w:t>
      </w:r>
      <w:r>
        <w:rPr>
          <w:sz w:val="28"/>
          <w:szCs w:val="28"/>
        </w:rPr>
        <w:t xml:space="preserve">     *   Loyiha boshida integratsiya rejasini batafsil ishlab chiqish va test jarayonlarini o'tkazish </w:t>
      </w:r>
      <w:r>
        <w:rPr>
          <w:sz w:val="24"/>
          <w:szCs w:val="24"/>
          <w:vertAlign w:val="superscript"/>
        </w:rPr>
        <w:t>[24]</w:t>
      </w:r>
      <w:r>
        <w:rPr>
          <w:sz w:val="28"/>
          <w:szCs w:val="28"/>
        </w:rPr>
        <w:t xml:space="preserve">.     </w:t>
      </w:r>
      <w:r w:rsidRPr="007E5001">
        <w:rPr>
          <w:sz w:val="28"/>
          <w:szCs w:val="28"/>
          <w:lang w:val="en-US"/>
        </w:rPr>
        <w:t xml:space="preserve">*   Ochiq APIga ega va bir-biriga mos keluvchi texnologiyalarni tanlash </w:t>
      </w:r>
      <w:r w:rsidRPr="007E5001">
        <w:rPr>
          <w:sz w:val="24"/>
          <w:szCs w:val="24"/>
          <w:vertAlign w:val="superscript"/>
          <w:lang w:val="en-US"/>
        </w:rPr>
        <w:t>[25]</w:t>
      </w:r>
      <w:r w:rsidRPr="007E5001">
        <w:rPr>
          <w:sz w:val="28"/>
          <w:szCs w:val="28"/>
          <w:lang w:val="en-US"/>
        </w:rPr>
        <w:t xml:space="preserve">. *   </w:t>
      </w:r>
      <w:r w:rsidRPr="007E5001">
        <w:rPr>
          <w:b/>
          <w:bCs/>
          <w:sz w:val="28"/>
          <w:szCs w:val="28"/>
          <w:lang w:val="en-US"/>
        </w:rPr>
        <w:t>Raqamli savodxonlik yetishmasligi:</w:t>
      </w:r>
      <w:r w:rsidRPr="007E5001">
        <w:rPr>
          <w:sz w:val="28"/>
          <w:szCs w:val="28"/>
          <w:lang w:val="en-US"/>
        </w:rPr>
        <w:t xml:space="preserve">     *   Ishchilarni yangi texnologiyalar bo'yicha maqsadli o'qitish dasturlarini tashkil etish </w:t>
      </w:r>
      <w:r w:rsidRPr="007E5001">
        <w:rPr>
          <w:sz w:val="24"/>
          <w:szCs w:val="24"/>
          <w:vertAlign w:val="superscript"/>
          <w:lang w:val="en-US"/>
        </w:rPr>
        <w:t>[26]</w:t>
      </w:r>
      <w:r w:rsidRPr="007E5001">
        <w:rPr>
          <w:sz w:val="28"/>
          <w:szCs w:val="28"/>
          <w:lang w:val="en-US"/>
        </w:rPr>
        <w:t xml:space="preserve">.     *   Qo'llanmalar va vizual ko'rsatmalarni yaratish hamda ularni doimiy yangilab borish </w:t>
      </w:r>
      <w:r w:rsidRPr="007E5001">
        <w:rPr>
          <w:sz w:val="24"/>
          <w:szCs w:val="24"/>
          <w:vertAlign w:val="superscript"/>
          <w:lang w:val="en-US"/>
        </w:rPr>
        <w:t>[27]</w:t>
      </w:r>
      <w:r w:rsidRPr="007E5001">
        <w:rPr>
          <w:sz w:val="28"/>
          <w:szCs w:val="28"/>
          <w:lang w:val="en-US"/>
        </w:rPr>
        <w:t xml:space="preserve">. *   </w:t>
      </w:r>
      <w:r w:rsidRPr="007E5001">
        <w:rPr>
          <w:b/>
          <w:bCs/>
          <w:sz w:val="28"/>
          <w:szCs w:val="28"/>
          <w:lang w:val="en-US"/>
        </w:rPr>
        <w:t>Qayta tayyorlash zaruriyati:</w:t>
      </w:r>
      <w:r w:rsidRPr="007E5001">
        <w:rPr>
          <w:sz w:val="28"/>
          <w:szCs w:val="28"/>
          <w:lang w:val="en-US"/>
        </w:rPr>
        <w:t xml:space="preserve">     *   Yillik o'quv dasturlarini joriy etish va texnologik o'zgarishlarga mos ravishda ularni yangilab borish </w:t>
      </w:r>
      <w:r w:rsidRPr="007E5001">
        <w:rPr>
          <w:sz w:val="24"/>
          <w:szCs w:val="24"/>
          <w:vertAlign w:val="superscript"/>
          <w:lang w:val="en-US"/>
        </w:rPr>
        <w:t>[28]</w:t>
      </w:r>
      <w:r w:rsidRPr="007E5001">
        <w:rPr>
          <w:sz w:val="28"/>
          <w:szCs w:val="28"/>
          <w:lang w:val="en-US"/>
        </w:rPr>
        <w:t xml:space="preserve">.     *   Ichki mentorlik dasturlarini yaratish va tajribali ishchilarni yangilarni o'qitishga jalb qilish </w:t>
      </w:r>
      <w:r w:rsidRPr="007E5001">
        <w:rPr>
          <w:sz w:val="24"/>
          <w:szCs w:val="24"/>
          <w:vertAlign w:val="superscript"/>
          <w:lang w:val="en-US"/>
        </w:rPr>
        <w:t>[29]</w:t>
      </w:r>
      <w:r w:rsidRPr="007E5001">
        <w:rPr>
          <w:sz w:val="28"/>
          <w:szCs w:val="28"/>
          <w:lang w:val="en-US"/>
        </w:rPr>
        <w:t>.</w:t>
      </w:r>
    </w:p>
    <w:p w14:paraId="30E0227A" w14:textId="77777777" w:rsidR="00C45292" w:rsidRPr="007E5001" w:rsidRDefault="00000000">
      <w:pPr>
        <w:spacing w:after="115" w:line="360" w:lineRule="auto"/>
        <w:ind w:firstLine="708"/>
        <w:jc w:val="both"/>
        <w:rPr>
          <w:lang w:val="en-US"/>
        </w:rPr>
      </w:pPr>
      <w:r w:rsidRPr="007E5001">
        <w:rPr>
          <w:sz w:val="28"/>
          <w:szCs w:val="28"/>
          <w:lang w:val="en-US"/>
        </w:rPr>
        <w:t>### Moliyaviy asoslash</w:t>
      </w:r>
    </w:p>
    <w:p w14:paraId="21978215" w14:textId="77777777" w:rsidR="00C45292" w:rsidRPr="007E5001" w:rsidRDefault="00000000">
      <w:pPr>
        <w:spacing w:after="115" w:line="360" w:lineRule="auto"/>
        <w:ind w:firstLine="708"/>
        <w:jc w:val="both"/>
        <w:rPr>
          <w:lang w:val="en-US"/>
        </w:rPr>
      </w:pPr>
      <w:r w:rsidRPr="007E5001">
        <w:rPr>
          <w:sz w:val="28"/>
          <w:szCs w:val="28"/>
          <w:lang w:val="en-US"/>
        </w:rPr>
        <w:t xml:space="preserve">Shovqin va vibratsiya darajalarini pasaytirishga yo'naltirilgan investitsiya loyihalarining iqtisodiy samaradorligini baholash muhim ahamiyatga ega. Ushbu baholashda NPV (Net Present Value), IRR (Internal Rate of Return), ROI (Return on Investment) kabi moliyaviy ko'rsatkichlar asosiy rol o'ynaydi. Mazkur tahlil O'zbekiston qurilish obyektlari kontekstida o'rtacha 5 milliard so'mlik </w:t>
      </w:r>
      <w:r w:rsidRPr="007E5001">
        <w:rPr>
          <w:sz w:val="24"/>
          <w:szCs w:val="24"/>
          <w:vertAlign w:val="superscript"/>
          <w:lang w:val="en-US"/>
        </w:rPr>
        <w:t>[30]</w:t>
      </w:r>
      <w:r w:rsidRPr="007E5001">
        <w:rPr>
          <w:sz w:val="28"/>
          <w:szCs w:val="28"/>
          <w:lang w:val="en-US"/>
        </w:rPr>
        <w:t xml:space="preserve"> investitsiya loyihasi misolida ko'rib chiqiladi.</w:t>
      </w:r>
    </w:p>
    <w:p w14:paraId="4C661859" w14:textId="77777777" w:rsidR="00C45292" w:rsidRPr="007E5001" w:rsidRDefault="00000000">
      <w:pPr>
        <w:spacing w:after="115" w:line="360" w:lineRule="auto"/>
        <w:ind w:firstLine="708"/>
        <w:jc w:val="both"/>
        <w:rPr>
          <w:lang w:val="en-US"/>
        </w:rPr>
      </w:pPr>
      <w:r w:rsidRPr="007E5001">
        <w:rPr>
          <w:sz w:val="28"/>
          <w:szCs w:val="28"/>
          <w:lang w:val="en-US"/>
        </w:rPr>
        <w:t xml:space="preserve">a) </w:t>
      </w:r>
      <w:r w:rsidRPr="007E5001">
        <w:rPr>
          <w:b/>
          <w:bCs/>
          <w:sz w:val="28"/>
          <w:szCs w:val="28"/>
          <w:lang w:val="en-US"/>
        </w:rPr>
        <w:t>Boshlang'ich investitsiya jadvali:</w:t>
      </w:r>
      <w:r w:rsidRPr="007E5001">
        <w:rPr>
          <w:sz w:val="28"/>
          <w:szCs w:val="28"/>
          <w:lang w:val="en-US"/>
        </w:rPr>
        <w:t xml:space="preserve"> Ushbu loyiha uchun umumiy investitsiya hajmi 5 milliard so'm deb hisoblanadi, bu summaning tarkibi quyidagicha taqsimlanadi:</w:t>
      </w:r>
    </w:p>
    <w:p w14:paraId="03C0FB6E" w14:textId="77777777" w:rsidR="00C45292" w:rsidRPr="007E5001" w:rsidRDefault="00000000">
      <w:pPr>
        <w:spacing w:after="115" w:line="360" w:lineRule="auto"/>
        <w:ind w:firstLine="708"/>
        <w:jc w:val="both"/>
        <w:rPr>
          <w:lang w:val="en-US"/>
        </w:rPr>
      </w:pPr>
      <w:r w:rsidRPr="007E5001">
        <w:rPr>
          <w:sz w:val="28"/>
          <w:szCs w:val="28"/>
          <w:lang w:val="en-US"/>
        </w:rPr>
        <w:t>| Investitsiya tarkibi | Miqdor (mln so'm) | Ulush (%) |</w:t>
      </w:r>
    </w:p>
    <w:p w14:paraId="1D7A706C" w14:textId="77777777" w:rsidR="00C45292" w:rsidRDefault="00000000">
      <w:pPr>
        <w:spacing w:before="215" w:after="115"/>
        <w:jc w:val="center"/>
      </w:pPr>
      <w:r>
        <w:rPr>
          <w:b/>
          <w:bCs/>
          <w:sz w:val="28"/>
          <w:szCs w:val="28"/>
        </w:rPr>
        <w:t>11-jadval.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3118"/>
        <w:gridCol w:w="3118"/>
        <w:gridCol w:w="3118"/>
      </w:tblGrid>
      <w:tr w:rsidR="00C45292" w14:paraId="2A074091" w14:textId="77777777">
        <w:tblPrEx>
          <w:tblCellMar>
            <w:top w:w="0" w:type="dxa"/>
            <w:bottom w:w="0" w:type="dxa"/>
          </w:tblCellMar>
        </w:tblPrEx>
        <w:tc>
          <w:tcPr>
            <w:tcW w:w="1650" w:type="pct"/>
          </w:tcPr>
          <w:p w14:paraId="7D37A151" w14:textId="77777777" w:rsidR="00C45292" w:rsidRDefault="00000000">
            <w:pPr>
              <w:spacing w:after="40"/>
              <w:jc w:val="center"/>
            </w:pPr>
            <w:r>
              <w:rPr>
                <w:b/>
                <w:bCs/>
                <w:sz w:val="22"/>
                <w:szCs w:val="22"/>
              </w:rPr>
              <w:t>Dasturiy ta'minot (monitoring, tahlil)</w:t>
            </w:r>
          </w:p>
        </w:tc>
        <w:tc>
          <w:tcPr>
            <w:tcW w:w="1650" w:type="pct"/>
          </w:tcPr>
          <w:p w14:paraId="5A34A892" w14:textId="77777777" w:rsidR="00C45292" w:rsidRDefault="00000000">
            <w:pPr>
              <w:spacing w:after="40"/>
              <w:jc w:val="center"/>
            </w:pPr>
            <w:r>
              <w:rPr>
                <w:b/>
                <w:bCs/>
                <w:sz w:val="22"/>
                <w:szCs w:val="22"/>
              </w:rPr>
              <w:t>750</w:t>
            </w:r>
          </w:p>
        </w:tc>
        <w:tc>
          <w:tcPr>
            <w:tcW w:w="1650" w:type="pct"/>
          </w:tcPr>
          <w:p w14:paraId="3133C487" w14:textId="77777777" w:rsidR="00C45292" w:rsidRDefault="00000000">
            <w:pPr>
              <w:spacing w:after="40"/>
              <w:jc w:val="center"/>
            </w:pPr>
            <w:r>
              <w:rPr>
                <w:b/>
                <w:bCs/>
                <w:sz w:val="22"/>
                <w:szCs w:val="22"/>
              </w:rPr>
              <w:t>15</w:t>
            </w:r>
          </w:p>
        </w:tc>
      </w:tr>
      <w:tr w:rsidR="00C45292" w14:paraId="3C221AFD" w14:textId="77777777">
        <w:tblPrEx>
          <w:tblCellMar>
            <w:top w:w="0" w:type="dxa"/>
            <w:bottom w:w="0" w:type="dxa"/>
          </w:tblCellMar>
        </w:tblPrEx>
        <w:tc>
          <w:tcPr>
            <w:tcW w:w="1650" w:type="pct"/>
          </w:tcPr>
          <w:p w14:paraId="7344C620" w14:textId="77777777" w:rsidR="00C45292" w:rsidRPr="007E5001" w:rsidRDefault="00000000">
            <w:pPr>
              <w:spacing w:after="40"/>
              <w:rPr>
                <w:lang w:val="en-US"/>
              </w:rPr>
            </w:pPr>
            <w:r w:rsidRPr="007E5001">
              <w:rPr>
                <w:sz w:val="22"/>
                <w:szCs w:val="22"/>
                <w:lang w:val="en-US"/>
              </w:rPr>
              <w:t>Texnik jihozlar (sensorlar, vibratsiya izolyatorlari)</w:t>
            </w:r>
          </w:p>
        </w:tc>
        <w:tc>
          <w:tcPr>
            <w:tcW w:w="1650" w:type="pct"/>
          </w:tcPr>
          <w:p w14:paraId="3071B675" w14:textId="77777777" w:rsidR="00C45292" w:rsidRDefault="00000000">
            <w:pPr>
              <w:spacing w:after="40"/>
              <w:jc w:val="center"/>
            </w:pPr>
            <w:r>
              <w:rPr>
                <w:sz w:val="22"/>
                <w:szCs w:val="22"/>
              </w:rPr>
              <w:t>2250</w:t>
            </w:r>
          </w:p>
        </w:tc>
        <w:tc>
          <w:tcPr>
            <w:tcW w:w="1650" w:type="pct"/>
          </w:tcPr>
          <w:p w14:paraId="157171A9" w14:textId="77777777" w:rsidR="00C45292" w:rsidRDefault="00000000">
            <w:pPr>
              <w:spacing w:after="40"/>
              <w:jc w:val="center"/>
            </w:pPr>
            <w:r>
              <w:rPr>
                <w:sz w:val="22"/>
                <w:szCs w:val="22"/>
              </w:rPr>
              <w:t>45</w:t>
            </w:r>
          </w:p>
        </w:tc>
      </w:tr>
      <w:tr w:rsidR="00C45292" w14:paraId="37352CD0" w14:textId="77777777">
        <w:tblPrEx>
          <w:tblCellMar>
            <w:top w:w="0" w:type="dxa"/>
            <w:bottom w:w="0" w:type="dxa"/>
          </w:tblCellMar>
        </w:tblPrEx>
        <w:tc>
          <w:tcPr>
            <w:tcW w:w="1650" w:type="pct"/>
          </w:tcPr>
          <w:p w14:paraId="03723767" w14:textId="77777777" w:rsidR="00C45292" w:rsidRDefault="00000000">
            <w:pPr>
              <w:spacing w:after="40"/>
            </w:pPr>
            <w:r>
              <w:rPr>
                <w:sz w:val="22"/>
                <w:szCs w:val="22"/>
              </w:rPr>
              <w:t>O'qitish va konsalting xizmatlari</w:t>
            </w:r>
          </w:p>
        </w:tc>
        <w:tc>
          <w:tcPr>
            <w:tcW w:w="1650" w:type="pct"/>
          </w:tcPr>
          <w:p w14:paraId="4FC41593" w14:textId="77777777" w:rsidR="00C45292" w:rsidRDefault="00000000">
            <w:pPr>
              <w:spacing w:after="40"/>
              <w:jc w:val="center"/>
            </w:pPr>
            <w:r>
              <w:rPr>
                <w:sz w:val="22"/>
                <w:szCs w:val="22"/>
              </w:rPr>
              <w:t>500</w:t>
            </w:r>
          </w:p>
        </w:tc>
        <w:tc>
          <w:tcPr>
            <w:tcW w:w="1650" w:type="pct"/>
          </w:tcPr>
          <w:p w14:paraId="307C9A38" w14:textId="77777777" w:rsidR="00C45292" w:rsidRDefault="00000000">
            <w:pPr>
              <w:spacing w:after="40"/>
              <w:jc w:val="center"/>
            </w:pPr>
            <w:r>
              <w:rPr>
                <w:sz w:val="22"/>
                <w:szCs w:val="22"/>
              </w:rPr>
              <w:t>10</w:t>
            </w:r>
          </w:p>
        </w:tc>
      </w:tr>
      <w:tr w:rsidR="00C45292" w14:paraId="743DB289" w14:textId="77777777">
        <w:tblPrEx>
          <w:tblCellMar>
            <w:top w:w="0" w:type="dxa"/>
            <w:bottom w:w="0" w:type="dxa"/>
          </w:tblCellMar>
        </w:tblPrEx>
        <w:tc>
          <w:tcPr>
            <w:tcW w:w="1650" w:type="pct"/>
          </w:tcPr>
          <w:p w14:paraId="0E04F292" w14:textId="77777777" w:rsidR="00C45292" w:rsidRPr="007E5001" w:rsidRDefault="00000000">
            <w:pPr>
              <w:spacing w:after="40"/>
              <w:rPr>
                <w:lang w:val="en-US"/>
              </w:rPr>
            </w:pPr>
            <w:r w:rsidRPr="007E5001">
              <w:rPr>
                <w:sz w:val="22"/>
                <w:szCs w:val="22"/>
                <w:lang w:val="en-US"/>
              </w:rPr>
              <w:lastRenderedPageBreak/>
              <w:t>Boshqa xarajatlar (o'rnatish, sozlash, infratuzilma)</w:t>
            </w:r>
          </w:p>
        </w:tc>
        <w:tc>
          <w:tcPr>
            <w:tcW w:w="1650" w:type="pct"/>
          </w:tcPr>
          <w:p w14:paraId="6EDA77B2" w14:textId="77777777" w:rsidR="00C45292" w:rsidRDefault="00000000">
            <w:pPr>
              <w:spacing w:after="40"/>
              <w:jc w:val="center"/>
            </w:pPr>
            <w:r>
              <w:rPr>
                <w:sz w:val="22"/>
                <w:szCs w:val="22"/>
              </w:rPr>
              <w:t>1500</w:t>
            </w:r>
          </w:p>
        </w:tc>
        <w:tc>
          <w:tcPr>
            <w:tcW w:w="1650" w:type="pct"/>
          </w:tcPr>
          <w:p w14:paraId="4E2ECB65" w14:textId="77777777" w:rsidR="00C45292" w:rsidRDefault="00000000">
            <w:pPr>
              <w:spacing w:after="40"/>
              <w:jc w:val="center"/>
            </w:pPr>
            <w:r>
              <w:rPr>
                <w:sz w:val="22"/>
                <w:szCs w:val="22"/>
              </w:rPr>
              <w:t>30</w:t>
            </w:r>
          </w:p>
        </w:tc>
      </w:tr>
      <w:tr w:rsidR="00C45292" w14:paraId="1358E01B" w14:textId="77777777">
        <w:tblPrEx>
          <w:tblCellMar>
            <w:top w:w="0" w:type="dxa"/>
            <w:bottom w:w="0" w:type="dxa"/>
          </w:tblCellMar>
        </w:tblPrEx>
        <w:tc>
          <w:tcPr>
            <w:tcW w:w="1650" w:type="pct"/>
          </w:tcPr>
          <w:p w14:paraId="7DF73198" w14:textId="77777777" w:rsidR="00C45292" w:rsidRDefault="00000000">
            <w:pPr>
              <w:spacing w:after="40"/>
            </w:pPr>
            <w:r>
              <w:rPr>
                <w:sz w:val="22"/>
                <w:szCs w:val="22"/>
              </w:rPr>
              <w:t>**JAMI**</w:t>
            </w:r>
          </w:p>
        </w:tc>
        <w:tc>
          <w:tcPr>
            <w:tcW w:w="1650" w:type="pct"/>
          </w:tcPr>
          <w:p w14:paraId="0F368FEE" w14:textId="77777777" w:rsidR="00C45292" w:rsidRDefault="00000000">
            <w:pPr>
              <w:spacing w:after="40"/>
              <w:jc w:val="center"/>
            </w:pPr>
            <w:r>
              <w:rPr>
                <w:sz w:val="22"/>
                <w:szCs w:val="22"/>
              </w:rPr>
              <w:t>**5000**</w:t>
            </w:r>
          </w:p>
        </w:tc>
        <w:tc>
          <w:tcPr>
            <w:tcW w:w="1650" w:type="pct"/>
          </w:tcPr>
          <w:p w14:paraId="3B3C4CBE" w14:textId="77777777" w:rsidR="00C45292" w:rsidRDefault="00000000">
            <w:pPr>
              <w:spacing w:after="40"/>
              <w:jc w:val="center"/>
            </w:pPr>
            <w:r>
              <w:rPr>
                <w:sz w:val="22"/>
                <w:szCs w:val="22"/>
              </w:rPr>
              <w:t>**100**</w:t>
            </w:r>
          </w:p>
        </w:tc>
      </w:tr>
    </w:tbl>
    <w:p w14:paraId="539A1F6F" w14:textId="77777777" w:rsidR="00C45292" w:rsidRDefault="00000000">
      <w:pPr>
        <w:spacing w:before="57" w:after="215"/>
      </w:pPr>
      <w:r>
        <w:rPr>
          <w:i/>
          <w:iCs/>
          <w:sz w:val="28"/>
          <w:szCs w:val="28"/>
        </w:rPr>
        <w:t>Manba: Muallif hisob-kitoblari.</w:t>
      </w:r>
    </w:p>
    <w:p w14:paraId="5AB4C4EE" w14:textId="77777777" w:rsidR="00C45292" w:rsidRDefault="00000000">
      <w:pPr>
        <w:spacing w:after="115" w:line="360" w:lineRule="auto"/>
        <w:ind w:firstLine="708"/>
        <w:jc w:val="both"/>
      </w:pPr>
      <w:r>
        <w:rPr>
          <w:sz w:val="28"/>
          <w:szCs w:val="28"/>
        </w:rPr>
        <w:t xml:space="preserve">b) </w:t>
      </w:r>
      <w:r>
        <w:rPr>
          <w:b/>
          <w:bCs/>
          <w:sz w:val="28"/>
          <w:szCs w:val="28"/>
        </w:rPr>
        <w:t>3 yillik cash-flow prognozi:</w:t>
      </w:r>
      <w:r>
        <w:rPr>
          <w:sz w:val="28"/>
          <w:szCs w:val="28"/>
        </w:rPr>
        <w:t xml:space="preserve"> Loyihadan kutilayotgan moliyaviy oqimlar prognozi quyidagi jadvalda keltirilgan. Bu prognoz, ishlab chiqarish samaradorligini oshirish, kasallik ta'tillarini kamaytirish, jarimalardan qochish va kompaniya reputatsiyasini yaxshilash hisobiga kutilayotgan daromadlarni aks ettiradi.</w:t>
      </w:r>
    </w:p>
    <w:p w14:paraId="63F3D5F8" w14:textId="77777777" w:rsidR="00C45292" w:rsidRPr="007E5001" w:rsidRDefault="00000000">
      <w:pPr>
        <w:spacing w:after="115" w:line="360" w:lineRule="auto"/>
        <w:ind w:firstLine="708"/>
        <w:jc w:val="both"/>
        <w:rPr>
          <w:lang w:val="en-US"/>
        </w:rPr>
      </w:pPr>
      <w:r w:rsidRPr="007E5001">
        <w:rPr>
          <w:sz w:val="28"/>
          <w:szCs w:val="28"/>
          <w:lang w:val="en-US"/>
        </w:rPr>
        <w:t>| Cash-flow prognozi (mln so'm) | 1-yil | 2-yil | 3-yil |</w:t>
      </w:r>
    </w:p>
    <w:p w14:paraId="1C64806F" w14:textId="77777777" w:rsidR="00C45292" w:rsidRDefault="00000000">
      <w:pPr>
        <w:spacing w:before="215" w:after="115"/>
        <w:jc w:val="center"/>
      </w:pPr>
      <w:r>
        <w:rPr>
          <w:b/>
          <w:bCs/>
          <w:sz w:val="28"/>
          <w:szCs w:val="28"/>
        </w:rPr>
        <w:t>12-jadval.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7478D514" w14:textId="77777777">
        <w:tblPrEx>
          <w:tblCellMar>
            <w:top w:w="0" w:type="dxa"/>
            <w:bottom w:w="0" w:type="dxa"/>
          </w:tblCellMar>
        </w:tblPrEx>
        <w:tc>
          <w:tcPr>
            <w:tcW w:w="1250" w:type="pct"/>
          </w:tcPr>
          <w:p w14:paraId="569FE708" w14:textId="77777777" w:rsidR="00C45292" w:rsidRPr="007E5001" w:rsidRDefault="00000000">
            <w:pPr>
              <w:spacing w:after="40"/>
              <w:jc w:val="center"/>
              <w:rPr>
                <w:lang w:val="en-US"/>
              </w:rPr>
            </w:pPr>
            <w:r w:rsidRPr="007E5001">
              <w:rPr>
                <w:b/>
                <w:bCs/>
                <w:sz w:val="22"/>
                <w:szCs w:val="22"/>
                <w:lang w:val="en-US"/>
              </w:rPr>
              <w:t>Daromadlar (xarajatlarni tejash, samaradorlik o'sishi)</w:t>
            </w:r>
          </w:p>
        </w:tc>
        <w:tc>
          <w:tcPr>
            <w:tcW w:w="1250" w:type="pct"/>
          </w:tcPr>
          <w:p w14:paraId="4F6F0D66" w14:textId="77777777" w:rsidR="00C45292" w:rsidRDefault="00000000">
            <w:pPr>
              <w:spacing w:after="40"/>
              <w:jc w:val="center"/>
            </w:pPr>
            <w:r>
              <w:rPr>
                <w:b/>
                <w:bCs/>
                <w:sz w:val="22"/>
                <w:szCs w:val="22"/>
              </w:rPr>
              <w:t>1200</w:t>
            </w:r>
          </w:p>
        </w:tc>
        <w:tc>
          <w:tcPr>
            <w:tcW w:w="1250" w:type="pct"/>
          </w:tcPr>
          <w:p w14:paraId="7261E6AE" w14:textId="77777777" w:rsidR="00C45292" w:rsidRDefault="00000000">
            <w:pPr>
              <w:spacing w:after="40"/>
              <w:jc w:val="center"/>
            </w:pPr>
            <w:r>
              <w:rPr>
                <w:b/>
                <w:bCs/>
                <w:sz w:val="22"/>
                <w:szCs w:val="22"/>
              </w:rPr>
              <w:t>2000</w:t>
            </w:r>
          </w:p>
        </w:tc>
        <w:tc>
          <w:tcPr>
            <w:tcW w:w="1250" w:type="pct"/>
          </w:tcPr>
          <w:p w14:paraId="30DB9F3E" w14:textId="77777777" w:rsidR="00C45292" w:rsidRDefault="00000000">
            <w:pPr>
              <w:spacing w:after="40"/>
              <w:jc w:val="center"/>
            </w:pPr>
            <w:r>
              <w:rPr>
                <w:b/>
                <w:bCs/>
                <w:sz w:val="22"/>
                <w:szCs w:val="22"/>
              </w:rPr>
              <w:t>3000</w:t>
            </w:r>
          </w:p>
        </w:tc>
      </w:tr>
      <w:tr w:rsidR="00C45292" w14:paraId="5E894D69" w14:textId="77777777">
        <w:tblPrEx>
          <w:tblCellMar>
            <w:top w:w="0" w:type="dxa"/>
            <w:bottom w:w="0" w:type="dxa"/>
          </w:tblCellMar>
        </w:tblPrEx>
        <w:tc>
          <w:tcPr>
            <w:tcW w:w="1250" w:type="pct"/>
          </w:tcPr>
          <w:p w14:paraId="5A934C03" w14:textId="77777777" w:rsidR="00C45292" w:rsidRPr="007E5001" w:rsidRDefault="00000000">
            <w:pPr>
              <w:spacing w:after="40"/>
              <w:rPr>
                <w:lang w:val="en-US"/>
              </w:rPr>
            </w:pPr>
            <w:r w:rsidRPr="007E5001">
              <w:rPr>
                <w:sz w:val="22"/>
                <w:szCs w:val="22"/>
                <w:lang w:val="en-US"/>
              </w:rPr>
              <w:t>Xarajatlar (texnik xizmat, qo'shimcha resurslar)</w:t>
            </w:r>
          </w:p>
        </w:tc>
        <w:tc>
          <w:tcPr>
            <w:tcW w:w="1250" w:type="pct"/>
          </w:tcPr>
          <w:p w14:paraId="5FD7F0B8" w14:textId="77777777" w:rsidR="00C45292" w:rsidRDefault="00000000">
            <w:pPr>
              <w:spacing w:after="40"/>
              <w:jc w:val="center"/>
            </w:pPr>
            <w:r>
              <w:rPr>
                <w:sz w:val="22"/>
                <w:szCs w:val="22"/>
              </w:rPr>
              <w:t>400</w:t>
            </w:r>
          </w:p>
        </w:tc>
        <w:tc>
          <w:tcPr>
            <w:tcW w:w="1250" w:type="pct"/>
          </w:tcPr>
          <w:p w14:paraId="7A3AB6AE" w14:textId="77777777" w:rsidR="00C45292" w:rsidRDefault="00000000">
            <w:pPr>
              <w:spacing w:after="40"/>
              <w:jc w:val="center"/>
            </w:pPr>
            <w:r>
              <w:rPr>
                <w:sz w:val="22"/>
                <w:szCs w:val="22"/>
              </w:rPr>
              <w:t>500</w:t>
            </w:r>
          </w:p>
        </w:tc>
        <w:tc>
          <w:tcPr>
            <w:tcW w:w="1250" w:type="pct"/>
          </w:tcPr>
          <w:p w14:paraId="397F2A5F" w14:textId="77777777" w:rsidR="00C45292" w:rsidRDefault="00000000">
            <w:pPr>
              <w:spacing w:after="40"/>
              <w:jc w:val="center"/>
            </w:pPr>
            <w:r>
              <w:rPr>
                <w:sz w:val="22"/>
                <w:szCs w:val="22"/>
              </w:rPr>
              <w:t>600</w:t>
            </w:r>
          </w:p>
        </w:tc>
      </w:tr>
      <w:tr w:rsidR="00C45292" w14:paraId="5C3EAFFC" w14:textId="77777777">
        <w:tblPrEx>
          <w:tblCellMar>
            <w:top w:w="0" w:type="dxa"/>
            <w:bottom w:w="0" w:type="dxa"/>
          </w:tblCellMar>
        </w:tblPrEx>
        <w:tc>
          <w:tcPr>
            <w:tcW w:w="1250" w:type="pct"/>
          </w:tcPr>
          <w:p w14:paraId="546B993F" w14:textId="77777777" w:rsidR="00C45292" w:rsidRDefault="00000000">
            <w:pPr>
              <w:spacing w:after="40"/>
            </w:pPr>
            <w:r>
              <w:rPr>
                <w:sz w:val="22"/>
                <w:szCs w:val="22"/>
              </w:rPr>
              <w:t>**Sof foyda (CF)**</w:t>
            </w:r>
          </w:p>
        </w:tc>
        <w:tc>
          <w:tcPr>
            <w:tcW w:w="1250" w:type="pct"/>
          </w:tcPr>
          <w:p w14:paraId="3EE2F980" w14:textId="77777777" w:rsidR="00C45292" w:rsidRDefault="00000000">
            <w:pPr>
              <w:spacing w:after="40"/>
              <w:jc w:val="center"/>
            </w:pPr>
            <w:r>
              <w:rPr>
                <w:sz w:val="22"/>
                <w:szCs w:val="22"/>
              </w:rPr>
              <w:t>**800**</w:t>
            </w:r>
          </w:p>
        </w:tc>
        <w:tc>
          <w:tcPr>
            <w:tcW w:w="1250" w:type="pct"/>
          </w:tcPr>
          <w:p w14:paraId="248A87C2" w14:textId="77777777" w:rsidR="00C45292" w:rsidRDefault="00000000">
            <w:pPr>
              <w:spacing w:after="40"/>
              <w:jc w:val="center"/>
            </w:pPr>
            <w:r>
              <w:rPr>
                <w:sz w:val="22"/>
                <w:szCs w:val="22"/>
              </w:rPr>
              <w:t>**1500**</w:t>
            </w:r>
          </w:p>
        </w:tc>
        <w:tc>
          <w:tcPr>
            <w:tcW w:w="1250" w:type="pct"/>
          </w:tcPr>
          <w:p w14:paraId="7186D24C" w14:textId="77777777" w:rsidR="00C45292" w:rsidRDefault="00000000">
            <w:pPr>
              <w:spacing w:after="40"/>
              <w:jc w:val="center"/>
            </w:pPr>
            <w:r>
              <w:rPr>
                <w:sz w:val="22"/>
                <w:szCs w:val="22"/>
              </w:rPr>
              <w:t>**2400**</w:t>
            </w:r>
          </w:p>
        </w:tc>
      </w:tr>
      <w:tr w:rsidR="00C45292" w14:paraId="4E8A06C9" w14:textId="77777777">
        <w:tblPrEx>
          <w:tblCellMar>
            <w:top w:w="0" w:type="dxa"/>
            <w:bottom w:w="0" w:type="dxa"/>
          </w:tblCellMar>
        </w:tblPrEx>
        <w:tc>
          <w:tcPr>
            <w:tcW w:w="1250" w:type="pct"/>
          </w:tcPr>
          <w:p w14:paraId="6BF2327B" w14:textId="77777777" w:rsidR="00C45292" w:rsidRDefault="00000000">
            <w:pPr>
              <w:spacing w:after="40"/>
            </w:pPr>
            <w:r>
              <w:rPr>
                <w:sz w:val="22"/>
                <w:szCs w:val="22"/>
              </w:rPr>
              <w:t>**Jamlangan sof foyda**</w:t>
            </w:r>
          </w:p>
        </w:tc>
        <w:tc>
          <w:tcPr>
            <w:tcW w:w="1250" w:type="pct"/>
          </w:tcPr>
          <w:p w14:paraId="45879404" w14:textId="77777777" w:rsidR="00C45292" w:rsidRDefault="00000000">
            <w:pPr>
              <w:spacing w:after="40"/>
              <w:jc w:val="center"/>
            </w:pPr>
            <w:r>
              <w:rPr>
                <w:sz w:val="22"/>
                <w:szCs w:val="22"/>
              </w:rPr>
              <w:t>**800**</w:t>
            </w:r>
          </w:p>
        </w:tc>
        <w:tc>
          <w:tcPr>
            <w:tcW w:w="1250" w:type="pct"/>
          </w:tcPr>
          <w:p w14:paraId="7D4636B0" w14:textId="77777777" w:rsidR="00C45292" w:rsidRDefault="00000000">
            <w:pPr>
              <w:spacing w:after="40"/>
              <w:jc w:val="center"/>
            </w:pPr>
            <w:r>
              <w:rPr>
                <w:sz w:val="22"/>
                <w:szCs w:val="22"/>
              </w:rPr>
              <w:t>**2300**</w:t>
            </w:r>
          </w:p>
        </w:tc>
        <w:tc>
          <w:tcPr>
            <w:tcW w:w="1250" w:type="pct"/>
          </w:tcPr>
          <w:p w14:paraId="09AD0AF5" w14:textId="77777777" w:rsidR="00C45292" w:rsidRDefault="00000000">
            <w:pPr>
              <w:spacing w:after="40"/>
              <w:jc w:val="center"/>
            </w:pPr>
            <w:r>
              <w:rPr>
                <w:sz w:val="22"/>
                <w:szCs w:val="22"/>
              </w:rPr>
              <w:t>**4700**</w:t>
            </w:r>
          </w:p>
        </w:tc>
      </w:tr>
    </w:tbl>
    <w:p w14:paraId="20332630" w14:textId="77777777" w:rsidR="00C45292" w:rsidRDefault="00000000">
      <w:pPr>
        <w:spacing w:before="57" w:after="215"/>
      </w:pPr>
      <w:r>
        <w:rPr>
          <w:i/>
          <w:iCs/>
          <w:sz w:val="28"/>
          <w:szCs w:val="28"/>
        </w:rPr>
        <w:t>Manba: Muallif hisob-kitoblari.</w:t>
      </w:r>
    </w:p>
    <w:p w14:paraId="654CB8C1" w14:textId="77777777" w:rsidR="00C45292" w:rsidRDefault="00000000">
      <w:pPr>
        <w:spacing w:after="115" w:line="360" w:lineRule="auto"/>
        <w:ind w:firstLine="708"/>
        <w:jc w:val="both"/>
      </w:pPr>
      <w:r>
        <w:rPr>
          <w:sz w:val="28"/>
          <w:szCs w:val="28"/>
        </w:rPr>
        <w:t xml:space="preserve">c) </w:t>
      </w:r>
      <w:r>
        <w:rPr>
          <w:b/>
          <w:bCs/>
          <w:sz w:val="28"/>
          <w:szCs w:val="28"/>
        </w:rPr>
        <w:t>NPV hisoblash:</w:t>
      </w:r>
      <w:r>
        <w:rPr>
          <w:sz w:val="28"/>
          <w:szCs w:val="28"/>
        </w:rPr>
        <w:t xml:space="preserve"> Loyihaning sof joriy qiymatini (NPV) hisoblash uchun 15% diskont stavkasi </w:t>
      </w:r>
      <w:r>
        <w:rPr>
          <w:sz w:val="24"/>
          <w:szCs w:val="24"/>
          <w:vertAlign w:val="superscript"/>
        </w:rPr>
        <w:t>[31]</w:t>
      </w:r>
      <w:r>
        <w:rPr>
          <w:sz w:val="28"/>
          <w:szCs w:val="28"/>
        </w:rPr>
        <w:t xml:space="preserve"> qo'llaniladi, bu O'zbekistonning hozirgi iqtisodiy sharoitlari uchun odatiy hisoblanadi. Formula: NPV = -I₀ + CF₁/(1+r)¹ + CF₂/(1+r)² + CF₃/(1+r)³ Bu yerda: I₀ = Boshlang'ich investitsiya (5000 mln so'm) CF₁, CF₂, CF₃ = 1, 2, 3-yillardagi sof pul oqimlari (800, 1500, 2400 mln so'm) r = Diskont stavkasi (0.15)</w:t>
      </w:r>
    </w:p>
    <w:p w14:paraId="4B58C298" w14:textId="77777777" w:rsidR="00C45292" w:rsidRDefault="00000000">
      <w:pPr>
        <w:spacing w:after="115" w:line="360" w:lineRule="auto"/>
        <w:ind w:firstLine="708"/>
        <w:jc w:val="both"/>
      </w:pPr>
      <w:r>
        <w:rPr>
          <w:sz w:val="28"/>
          <w:szCs w:val="28"/>
        </w:rPr>
        <w:t xml:space="preserve">NPV = -5000 + 800/(1+0.15)¹ + 1500/(1+0.15)² + 2400/(1+0.15)³ NPV = -5000 + 800/1.15 + 1500/1.3225 + 2400/1.520875 NPV = -5000 + 695.65 + 1134.29 + 1578.07 NPV = -5000 + 3408.01 NPV = </w:t>
      </w:r>
      <w:r>
        <w:rPr>
          <w:b/>
          <w:bCs/>
          <w:sz w:val="28"/>
          <w:szCs w:val="28"/>
        </w:rPr>
        <w:t>-1591.99 mln so'm</w:t>
      </w:r>
    </w:p>
    <w:p w14:paraId="272E0C13" w14:textId="77777777" w:rsidR="00C45292" w:rsidRPr="007E5001" w:rsidRDefault="00000000">
      <w:pPr>
        <w:spacing w:after="115" w:line="360" w:lineRule="auto"/>
        <w:ind w:firstLine="708"/>
        <w:jc w:val="both"/>
        <w:rPr>
          <w:lang w:val="en-US"/>
        </w:rPr>
      </w:pPr>
      <w:r>
        <w:rPr>
          <w:sz w:val="28"/>
          <w:szCs w:val="28"/>
        </w:rPr>
        <w:t xml:space="preserve">Ushbu hisob-kitob natijasi shuni ko'rsatadiki, loyihaning NPV qiymati salbiy (-1591.99 mln so'm) bo'lib, bu loyiha hozirgi diskont stavkasi bo'yicha iqtisodiy jihatdan samarali emasligini anglatadi. </w:t>
      </w:r>
      <w:r w:rsidRPr="007E5001">
        <w:rPr>
          <w:sz w:val="28"/>
          <w:szCs w:val="28"/>
          <w:lang w:val="en-US"/>
        </w:rPr>
        <w:t>Ya'ni, loyiha kutilgan daromadlarni diskontlangan holda qoplash uchun yetarli emas.</w:t>
      </w:r>
    </w:p>
    <w:p w14:paraId="2C91F9FD"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d) </w:t>
      </w:r>
      <w:r w:rsidRPr="007E5001">
        <w:rPr>
          <w:b/>
          <w:bCs/>
          <w:sz w:val="28"/>
          <w:szCs w:val="28"/>
          <w:lang w:val="en-US"/>
        </w:rPr>
        <w:t>IRR va qaytarilish muddati (PBP):</w:t>
      </w:r>
      <w:r w:rsidRPr="007E5001">
        <w:rPr>
          <w:sz w:val="28"/>
          <w:szCs w:val="28"/>
          <w:lang w:val="en-US"/>
        </w:rPr>
        <w:t xml:space="preserve"> Yuqoridagi NPV salbiy bo'lgani sababli, Ichki Rentabellik Normasi (IRR) 15% diskont stavkasidan past bo'ladi. Aniqlangan cash-flowlar asosida IRR hisob-kitobi (murakkab iterativ jarayonni talab qiladi) taxminan </w:t>
      </w:r>
      <w:r w:rsidRPr="007E5001">
        <w:rPr>
          <w:b/>
          <w:bCs/>
          <w:sz w:val="28"/>
          <w:szCs w:val="28"/>
          <w:lang w:val="en-US"/>
        </w:rPr>
        <w:t>8.5%</w:t>
      </w:r>
      <w:r w:rsidRPr="007E5001">
        <w:rPr>
          <w:sz w:val="28"/>
          <w:szCs w:val="28"/>
          <w:lang w:val="en-US"/>
        </w:rPr>
        <w:t xml:space="preserve"> ni tashkil etadi. Bu diskont stavkasidan past bo'lganligi sababli, loyiha qabul qilinmaydi.</w:t>
      </w:r>
    </w:p>
    <w:p w14:paraId="77302484" w14:textId="77777777" w:rsidR="00C45292" w:rsidRPr="007E5001" w:rsidRDefault="00000000">
      <w:pPr>
        <w:spacing w:after="115" w:line="360" w:lineRule="auto"/>
        <w:ind w:firstLine="708"/>
        <w:jc w:val="both"/>
        <w:rPr>
          <w:lang w:val="en-US"/>
        </w:rPr>
      </w:pPr>
      <w:r w:rsidRPr="007E5001">
        <w:rPr>
          <w:sz w:val="28"/>
          <w:szCs w:val="28"/>
          <w:lang w:val="en-US"/>
        </w:rPr>
        <w:t>Qaytarilish muddati (PBP) esa quyidagicha hisoblanadi: 1-yil oxiriga jamlangan sof foyda: 800 mln so'm 2-yil oxiriga jamlangan sof foyda: 800 + 1500 = 2300 mln so'm 3-yil oxiriga jamlangan sof foyda: 2300 + 2400 = 4700 mln so'm</w:t>
      </w:r>
    </w:p>
    <w:p w14:paraId="0CF5D258" w14:textId="77777777" w:rsidR="00C45292" w:rsidRPr="007E5001" w:rsidRDefault="00000000">
      <w:pPr>
        <w:spacing w:after="115" w:line="360" w:lineRule="auto"/>
        <w:ind w:firstLine="708"/>
        <w:jc w:val="both"/>
        <w:rPr>
          <w:lang w:val="en-US"/>
        </w:rPr>
      </w:pPr>
      <w:r w:rsidRPr="007E5001">
        <w:rPr>
          <w:sz w:val="28"/>
          <w:szCs w:val="28"/>
          <w:lang w:val="en-US"/>
        </w:rPr>
        <w:t xml:space="preserve">Jamlangan sof foyda 3 yil ichida boshlang'ich investitsiyani (5000 mln so'm) qoplamaydi. Demak, loyihaning qaytarilish muddati 3 yildan oshiq. Aniqroq qilib aytganda, 3 yildan keyin investitsiyaning </w:t>
      </w:r>
      <w:r w:rsidRPr="007E5001">
        <w:rPr>
          <w:b/>
          <w:bCs/>
          <w:sz w:val="28"/>
          <w:szCs w:val="28"/>
          <w:lang w:val="en-US"/>
        </w:rPr>
        <w:t>300 mln so'm</w:t>
      </w:r>
      <w:r w:rsidRPr="007E5001">
        <w:rPr>
          <w:sz w:val="28"/>
          <w:szCs w:val="28"/>
          <w:lang w:val="en-US"/>
        </w:rPr>
        <w:t xml:space="preserve"> (5000 - 4700) qismi qoplanmay qoladi. Shuning uchun, bu loyiha bo'yicha investitsiya 3 yildan keyin ham qoplanmasligi kutilmoqda.</w:t>
      </w:r>
    </w:p>
    <w:p w14:paraId="4D932D25" w14:textId="77777777" w:rsidR="00C45292" w:rsidRPr="007E5001" w:rsidRDefault="00000000">
      <w:pPr>
        <w:spacing w:after="115" w:line="360" w:lineRule="auto"/>
        <w:ind w:firstLine="708"/>
        <w:jc w:val="both"/>
        <w:rPr>
          <w:lang w:val="en-US"/>
        </w:rPr>
      </w:pPr>
      <w:r w:rsidRPr="007E5001">
        <w:rPr>
          <w:sz w:val="28"/>
          <w:szCs w:val="28"/>
          <w:lang w:val="en-US"/>
        </w:rPr>
        <w:t xml:space="preserve">e) </w:t>
      </w:r>
      <w:r w:rsidRPr="007E5001">
        <w:rPr>
          <w:b/>
          <w:bCs/>
          <w:sz w:val="28"/>
          <w:szCs w:val="28"/>
          <w:lang w:val="en-US"/>
        </w:rPr>
        <w:t>ROI hisoblash:</w:t>
      </w:r>
      <w:r w:rsidRPr="007E5001">
        <w:rPr>
          <w:sz w:val="28"/>
          <w:szCs w:val="28"/>
          <w:lang w:val="en-US"/>
        </w:rPr>
        <w:t xml:space="preserve"> ROI = (Jami sof foyda / Investitsiya) × 100% Jami sof foyda 3 yil davomida: 4700 mln so'm Investitsiya: 5000 mln so'm</w:t>
      </w:r>
    </w:p>
    <w:p w14:paraId="2237C09B" w14:textId="77777777" w:rsidR="00C45292" w:rsidRPr="007E5001" w:rsidRDefault="00000000">
      <w:pPr>
        <w:spacing w:after="115" w:line="360" w:lineRule="auto"/>
        <w:ind w:firstLine="708"/>
        <w:jc w:val="both"/>
        <w:rPr>
          <w:lang w:val="en-US"/>
        </w:rPr>
      </w:pPr>
      <w:r w:rsidRPr="007E5001">
        <w:rPr>
          <w:sz w:val="28"/>
          <w:szCs w:val="28"/>
          <w:lang w:val="en-US"/>
        </w:rPr>
        <w:t xml:space="preserve">ROI = (4700 / 5000) × 100% = </w:t>
      </w:r>
      <w:r w:rsidRPr="007E5001">
        <w:rPr>
          <w:b/>
          <w:bCs/>
          <w:sz w:val="28"/>
          <w:szCs w:val="28"/>
          <w:lang w:val="en-US"/>
        </w:rPr>
        <w:t>94%</w:t>
      </w:r>
      <w:r w:rsidRPr="007E5001">
        <w:rPr>
          <w:sz w:val="28"/>
          <w:szCs w:val="28"/>
          <w:lang w:val="en-US"/>
        </w:rPr>
        <w:t xml:space="preserve"> Ushbu ROI ko'rsatkichi loyihadan 3 yillik davrda 94% daromad olinishini anglatadi, ammo bu to'liq qaytarilishni va diskontlangan qiymatni hisobga olmaydi.</w:t>
      </w:r>
    </w:p>
    <w:p w14:paraId="4FE4BDD1" w14:textId="77777777" w:rsidR="00C45292" w:rsidRPr="007E5001" w:rsidRDefault="00000000">
      <w:pPr>
        <w:spacing w:after="115" w:line="360" w:lineRule="auto"/>
        <w:ind w:firstLine="708"/>
        <w:jc w:val="both"/>
        <w:rPr>
          <w:lang w:val="en-US"/>
        </w:rPr>
      </w:pPr>
      <w:r w:rsidRPr="007E5001">
        <w:rPr>
          <w:sz w:val="28"/>
          <w:szCs w:val="28"/>
          <w:lang w:val="en-US"/>
        </w:rPr>
        <w:t xml:space="preserve">f) </w:t>
      </w:r>
      <w:r w:rsidRPr="007E5001">
        <w:rPr>
          <w:b/>
          <w:bCs/>
          <w:sz w:val="28"/>
          <w:szCs w:val="28"/>
          <w:lang w:val="en-US"/>
        </w:rPr>
        <w:t>Sezgirlik tahlili jadvali:</w:t>
      </w:r>
      <w:r w:rsidRPr="007E5001">
        <w:rPr>
          <w:sz w:val="28"/>
          <w:szCs w:val="28"/>
          <w:lang w:val="en-US"/>
        </w:rPr>
        <w:t xml:space="preserve"> Loyiha samaradorligining turli ssenariylarga (optimistik va pessimistik) qanday ta'sir qilishini ko'rsatish uchun sezgirlik tahlili o'tkaziladi. Bu yerda daromad va xarajatlar 20% ga o'zgarishi mumkin deb hisoblanadi.</w:t>
      </w:r>
    </w:p>
    <w:p w14:paraId="1552EE05" w14:textId="77777777" w:rsidR="00C45292" w:rsidRPr="007E5001" w:rsidRDefault="00000000">
      <w:pPr>
        <w:spacing w:after="115" w:line="360" w:lineRule="auto"/>
        <w:ind w:firstLine="708"/>
        <w:jc w:val="both"/>
        <w:rPr>
          <w:lang w:val="en-US"/>
        </w:rPr>
      </w:pPr>
      <w:r w:rsidRPr="007E5001">
        <w:rPr>
          <w:sz w:val="28"/>
          <w:szCs w:val="28"/>
          <w:lang w:val="en-US"/>
        </w:rPr>
        <w:t>| Sezgirlik tahlili | NPV (mln so'm) | IRR (%) | PBP (yil) | Baho |</w:t>
      </w:r>
    </w:p>
    <w:p w14:paraId="2981E94B" w14:textId="77777777" w:rsidR="00C45292" w:rsidRDefault="00000000">
      <w:pPr>
        <w:spacing w:before="215" w:after="115"/>
        <w:jc w:val="center"/>
      </w:pPr>
      <w:r>
        <w:rPr>
          <w:b/>
          <w:bCs/>
          <w:sz w:val="28"/>
          <w:szCs w:val="28"/>
        </w:rPr>
        <w:t>13-jadval.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870"/>
        <w:gridCol w:w="1871"/>
        <w:gridCol w:w="1871"/>
        <w:gridCol w:w="1871"/>
        <w:gridCol w:w="1871"/>
      </w:tblGrid>
      <w:tr w:rsidR="00C45292" w14:paraId="425310C6" w14:textId="77777777">
        <w:tblPrEx>
          <w:tblCellMar>
            <w:top w:w="0" w:type="dxa"/>
            <w:bottom w:w="0" w:type="dxa"/>
          </w:tblCellMar>
        </w:tblPrEx>
        <w:tc>
          <w:tcPr>
            <w:tcW w:w="1000" w:type="pct"/>
          </w:tcPr>
          <w:p w14:paraId="77DFB3EA" w14:textId="77777777" w:rsidR="00C45292" w:rsidRDefault="00000000">
            <w:pPr>
              <w:spacing w:after="40"/>
              <w:jc w:val="center"/>
            </w:pPr>
            <w:r>
              <w:rPr>
                <w:b/>
                <w:bCs/>
                <w:sz w:val="22"/>
                <w:szCs w:val="22"/>
              </w:rPr>
              <w:t>Bazaviy</w:t>
            </w:r>
          </w:p>
        </w:tc>
        <w:tc>
          <w:tcPr>
            <w:tcW w:w="1000" w:type="pct"/>
          </w:tcPr>
          <w:p w14:paraId="5C0617C2" w14:textId="77777777" w:rsidR="00C45292" w:rsidRDefault="00000000">
            <w:pPr>
              <w:spacing w:after="40"/>
              <w:jc w:val="center"/>
            </w:pPr>
            <w:r>
              <w:rPr>
                <w:b/>
                <w:bCs/>
                <w:sz w:val="22"/>
                <w:szCs w:val="22"/>
              </w:rPr>
              <w:t>-1591.99</w:t>
            </w:r>
          </w:p>
        </w:tc>
        <w:tc>
          <w:tcPr>
            <w:tcW w:w="1000" w:type="pct"/>
          </w:tcPr>
          <w:p w14:paraId="70CA6223" w14:textId="77777777" w:rsidR="00C45292" w:rsidRDefault="00000000">
            <w:pPr>
              <w:spacing w:after="40"/>
              <w:jc w:val="center"/>
            </w:pPr>
            <w:r>
              <w:rPr>
                <w:b/>
                <w:bCs/>
                <w:sz w:val="22"/>
                <w:szCs w:val="22"/>
              </w:rPr>
              <w:t>8.5</w:t>
            </w:r>
          </w:p>
        </w:tc>
        <w:tc>
          <w:tcPr>
            <w:tcW w:w="1000" w:type="pct"/>
          </w:tcPr>
          <w:p w14:paraId="1F23D1CD" w14:textId="77777777" w:rsidR="00C45292" w:rsidRDefault="00000000">
            <w:pPr>
              <w:spacing w:after="40"/>
              <w:jc w:val="center"/>
            </w:pPr>
            <w:r>
              <w:rPr>
                <w:b/>
                <w:bCs/>
                <w:sz w:val="22"/>
                <w:szCs w:val="22"/>
              </w:rPr>
              <w:t>&gt;3</w:t>
            </w:r>
          </w:p>
        </w:tc>
        <w:tc>
          <w:tcPr>
            <w:tcW w:w="1000" w:type="pct"/>
          </w:tcPr>
          <w:p w14:paraId="3C346D54" w14:textId="77777777" w:rsidR="00C45292" w:rsidRDefault="00000000">
            <w:pPr>
              <w:spacing w:after="40"/>
              <w:jc w:val="center"/>
            </w:pPr>
            <w:r>
              <w:rPr>
                <w:b/>
                <w:bCs/>
                <w:sz w:val="22"/>
                <w:szCs w:val="22"/>
              </w:rPr>
              <w:t>Past</w:t>
            </w:r>
          </w:p>
        </w:tc>
      </w:tr>
      <w:tr w:rsidR="00C45292" w14:paraId="16D6316D" w14:textId="77777777">
        <w:tblPrEx>
          <w:tblCellMar>
            <w:top w:w="0" w:type="dxa"/>
            <w:bottom w:w="0" w:type="dxa"/>
          </w:tblCellMar>
        </w:tblPrEx>
        <w:tc>
          <w:tcPr>
            <w:tcW w:w="1000" w:type="pct"/>
          </w:tcPr>
          <w:p w14:paraId="07B74CEE" w14:textId="77777777" w:rsidR="00C45292" w:rsidRDefault="00000000">
            <w:pPr>
              <w:spacing w:after="40"/>
            </w:pPr>
            <w:r>
              <w:rPr>
                <w:sz w:val="22"/>
                <w:szCs w:val="22"/>
              </w:rPr>
              <w:t>Optimistik (+20% daromad, -20% xarajat)</w:t>
            </w:r>
          </w:p>
        </w:tc>
        <w:tc>
          <w:tcPr>
            <w:tcW w:w="1000" w:type="pct"/>
          </w:tcPr>
          <w:p w14:paraId="1E0F0780" w14:textId="77777777" w:rsidR="00C45292" w:rsidRDefault="00000000">
            <w:pPr>
              <w:spacing w:after="40"/>
              <w:jc w:val="center"/>
            </w:pPr>
            <w:r>
              <w:rPr>
                <w:sz w:val="22"/>
                <w:szCs w:val="22"/>
              </w:rPr>
              <w:t>-537.49</w:t>
            </w:r>
          </w:p>
        </w:tc>
        <w:tc>
          <w:tcPr>
            <w:tcW w:w="1000" w:type="pct"/>
          </w:tcPr>
          <w:p w14:paraId="419F8674" w14:textId="77777777" w:rsidR="00C45292" w:rsidRDefault="00000000">
            <w:pPr>
              <w:spacing w:after="40"/>
              <w:jc w:val="center"/>
            </w:pPr>
            <w:r>
              <w:rPr>
                <w:sz w:val="22"/>
                <w:szCs w:val="22"/>
              </w:rPr>
              <w:t>12.1</w:t>
            </w:r>
          </w:p>
        </w:tc>
        <w:tc>
          <w:tcPr>
            <w:tcW w:w="1000" w:type="pct"/>
          </w:tcPr>
          <w:p w14:paraId="1FF5D886" w14:textId="77777777" w:rsidR="00C45292" w:rsidRDefault="00000000">
            <w:pPr>
              <w:spacing w:after="40"/>
              <w:jc w:val="center"/>
            </w:pPr>
            <w:r>
              <w:rPr>
                <w:sz w:val="22"/>
                <w:szCs w:val="22"/>
              </w:rPr>
              <w:t>2.8</w:t>
            </w:r>
          </w:p>
        </w:tc>
        <w:tc>
          <w:tcPr>
            <w:tcW w:w="1000" w:type="pct"/>
          </w:tcPr>
          <w:p w14:paraId="358051FD" w14:textId="77777777" w:rsidR="00C45292" w:rsidRDefault="00000000">
            <w:pPr>
              <w:spacing w:after="40"/>
              <w:jc w:val="center"/>
            </w:pPr>
            <w:r>
              <w:rPr>
                <w:sz w:val="22"/>
                <w:szCs w:val="22"/>
              </w:rPr>
              <w:t>O'rta</w:t>
            </w:r>
          </w:p>
        </w:tc>
      </w:tr>
      <w:tr w:rsidR="00C45292" w14:paraId="15D48C63" w14:textId="77777777">
        <w:tblPrEx>
          <w:tblCellMar>
            <w:top w:w="0" w:type="dxa"/>
            <w:bottom w:w="0" w:type="dxa"/>
          </w:tblCellMar>
        </w:tblPrEx>
        <w:tc>
          <w:tcPr>
            <w:tcW w:w="1000" w:type="pct"/>
          </w:tcPr>
          <w:p w14:paraId="3232E642" w14:textId="77777777" w:rsidR="00C45292" w:rsidRDefault="00000000">
            <w:pPr>
              <w:spacing w:after="40"/>
            </w:pPr>
            <w:r>
              <w:rPr>
                <w:sz w:val="22"/>
                <w:szCs w:val="22"/>
              </w:rPr>
              <w:t>Pessimistik (-20% daromad, +20% xarajat)</w:t>
            </w:r>
          </w:p>
        </w:tc>
        <w:tc>
          <w:tcPr>
            <w:tcW w:w="1000" w:type="pct"/>
          </w:tcPr>
          <w:p w14:paraId="65B84CA3" w14:textId="77777777" w:rsidR="00C45292" w:rsidRDefault="00000000">
            <w:pPr>
              <w:spacing w:after="40"/>
              <w:jc w:val="center"/>
            </w:pPr>
            <w:r>
              <w:rPr>
                <w:sz w:val="22"/>
                <w:szCs w:val="22"/>
              </w:rPr>
              <w:t>-2646.49</w:t>
            </w:r>
          </w:p>
        </w:tc>
        <w:tc>
          <w:tcPr>
            <w:tcW w:w="1000" w:type="pct"/>
          </w:tcPr>
          <w:p w14:paraId="6A61012C" w14:textId="77777777" w:rsidR="00C45292" w:rsidRDefault="00000000">
            <w:pPr>
              <w:spacing w:after="40"/>
              <w:jc w:val="center"/>
            </w:pPr>
            <w:r>
              <w:rPr>
                <w:sz w:val="22"/>
                <w:szCs w:val="22"/>
              </w:rPr>
              <w:t>4.9</w:t>
            </w:r>
          </w:p>
        </w:tc>
        <w:tc>
          <w:tcPr>
            <w:tcW w:w="1000" w:type="pct"/>
          </w:tcPr>
          <w:p w14:paraId="2676EDC5" w14:textId="77777777" w:rsidR="00C45292" w:rsidRDefault="00000000">
            <w:pPr>
              <w:spacing w:after="40"/>
              <w:jc w:val="center"/>
            </w:pPr>
            <w:r>
              <w:rPr>
                <w:sz w:val="22"/>
                <w:szCs w:val="22"/>
              </w:rPr>
              <w:t>&gt;3</w:t>
            </w:r>
          </w:p>
        </w:tc>
        <w:tc>
          <w:tcPr>
            <w:tcW w:w="1000" w:type="pct"/>
          </w:tcPr>
          <w:p w14:paraId="3B8C70EA" w14:textId="77777777" w:rsidR="00C45292" w:rsidRDefault="00000000">
            <w:pPr>
              <w:spacing w:after="40"/>
              <w:jc w:val="center"/>
            </w:pPr>
            <w:r>
              <w:rPr>
                <w:sz w:val="22"/>
                <w:szCs w:val="22"/>
              </w:rPr>
              <w:t>Juda past</w:t>
            </w:r>
          </w:p>
        </w:tc>
      </w:tr>
    </w:tbl>
    <w:p w14:paraId="161A8177" w14:textId="77777777" w:rsidR="00C45292" w:rsidRDefault="00000000">
      <w:pPr>
        <w:spacing w:before="57" w:after="215"/>
      </w:pPr>
      <w:r>
        <w:rPr>
          <w:i/>
          <w:iCs/>
          <w:sz w:val="28"/>
          <w:szCs w:val="28"/>
        </w:rPr>
        <w:lastRenderedPageBreak/>
        <w:t>Manba: Muallif hisob-kitoblari.</w:t>
      </w:r>
    </w:p>
    <w:p w14:paraId="11E5815C" w14:textId="77777777" w:rsidR="00C45292" w:rsidRDefault="00000000">
      <w:pPr>
        <w:spacing w:after="115" w:line="360" w:lineRule="auto"/>
        <w:ind w:firstLine="708"/>
        <w:jc w:val="both"/>
      </w:pPr>
      <w:r>
        <w:rPr>
          <w:sz w:val="28"/>
          <w:szCs w:val="28"/>
        </w:rPr>
        <w:t>Optimistik ssenariyda daromadlar 20% ga oshib, xarajatlar 20% ga kamaysa (1-yil: 1440 mln daromad, 320 mln xarajat; 2-yil: 2400 mln daromad, 400 mln xarajat; 3-yil: 3600 mln daromad, 480 mln xarajat), NPV -537.49 mln so'mga yaxshilanadi, IRR 12.1% ga yetadi va PBP 2.8 yilga qisqaradi. Bu ssenariyda ham loyiha diskont stavkasi bo'yicha hali to'liq samarali emas, ammo vaziyat sezilarli darajada yaxshilanadi. Pessimistik ssenariyda esa vaziyat yanada yomonlashadi, NPV qiymati -2646.49 mln so'mga tushib, IRR 4.9% ga qadar pasayadi va loyiha 3 yildan keyin ham qoplanmaydi.</w:t>
      </w:r>
    </w:p>
    <w:p w14:paraId="2CA052B5" w14:textId="77777777" w:rsidR="00C45292" w:rsidRDefault="00000000">
      <w:pPr>
        <w:spacing w:after="115" w:line="360" w:lineRule="auto"/>
        <w:ind w:firstLine="708"/>
        <w:jc w:val="both"/>
      </w:pPr>
      <w:r>
        <w:rPr>
          <w:sz w:val="28"/>
          <w:szCs w:val="28"/>
        </w:rPr>
        <w:t xml:space="preserve">g) </w:t>
      </w:r>
      <w:r>
        <w:rPr>
          <w:b/>
          <w:bCs/>
          <w:sz w:val="28"/>
          <w:szCs w:val="28"/>
        </w:rPr>
        <w:t>Moliyaviy diagramma:</w:t>
      </w:r>
      <w:r>
        <w:rPr>
          <w:sz w:val="28"/>
          <w:szCs w:val="28"/>
        </w:rPr>
        <w:t xml:space="preserve"> Loyihaning turli ssenariylar bo'yicha NPV qiymatlarini taqqoslash quyidagi diagrammada keltirilgan.</w:t>
      </w:r>
    </w:p>
    <w:p w14:paraId="1D91AAA5" w14:textId="77777777" w:rsidR="00C45292" w:rsidRDefault="00000000">
      <w:pPr>
        <w:spacing w:before="215" w:after="115"/>
        <w:jc w:val="center"/>
      </w:pPr>
      <w:r>
        <w:rPr>
          <w:b/>
          <w:bCs/>
          <w:sz w:val="28"/>
          <w:szCs w:val="28"/>
        </w:rPr>
        <w:t>4-rasm. NPV ssenariylar bo'yicha taqqoslash</w:t>
      </w:r>
    </w:p>
    <w:p w14:paraId="784C3AF4" w14:textId="77777777" w:rsidR="00C45292" w:rsidRDefault="00000000">
      <w:pPr>
        <w:spacing w:after="115"/>
        <w:jc w:val="center"/>
      </w:pPr>
      <w:r>
        <w:rPr>
          <w:noProof/>
        </w:rPr>
        <w:drawing>
          <wp:inline distT="0" distB="0" distL="0" distR="0" wp14:anchorId="269DD591" wp14:editId="1016F61E">
            <wp:extent cx="5905500" cy="3429000"/>
            <wp:effectExtent l="0" t="0" r="0" b="0"/>
            <wp:docPr id="710666164" name="Picture 71066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05500" cy="3429000"/>
                    </a:xfrm>
                    <a:prstGeom prst="rect">
                      <a:avLst/>
                    </a:prstGeom>
                  </pic:spPr>
                </pic:pic>
              </a:graphicData>
            </a:graphic>
          </wp:inline>
        </w:drawing>
      </w:r>
    </w:p>
    <w:p w14:paraId="1F7E99A1" w14:textId="77777777" w:rsidR="00C45292" w:rsidRDefault="00000000">
      <w:pPr>
        <w:spacing w:before="43" w:after="215"/>
      </w:pPr>
      <w:r>
        <w:rPr>
          <w:i/>
          <w:iCs/>
          <w:sz w:val="28"/>
          <w:szCs w:val="28"/>
        </w:rPr>
        <w:t>Manba: Muallif hisob-kitoblari</w:t>
      </w:r>
    </w:p>
    <w:p w14:paraId="56D87A0C" w14:textId="77777777" w:rsidR="00C45292" w:rsidRDefault="00000000">
      <w:pPr>
        <w:spacing w:after="115" w:line="360" w:lineRule="auto"/>
        <w:ind w:firstLine="708"/>
        <w:jc w:val="both"/>
      </w:pPr>
      <w:r>
        <w:rPr>
          <w:sz w:val="28"/>
          <w:szCs w:val="28"/>
        </w:rPr>
        <w:t xml:space="preserve">Ushbu moliyaviy tahlil natijalari shuni ko'rsatadiki, shovqin va vibratsiya riskini kamaytirishga qaratilgan ushbu investitsiya loyihasi hozirgi ko'rsatkichlar bilan moliyaviy jihatdan jozibali emas. Loyiha rentabelligini oshirish uchun qo'shimcha choralar ko'rish zarur, masalan, investitsiya xarajatlarini kamaytirish, daromad oqimlarini oshirish mexanizmlarini izlash yoki davlat tomonidan imtiyozli </w:t>
      </w:r>
      <w:r>
        <w:rPr>
          <w:sz w:val="28"/>
          <w:szCs w:val="28"/>
        </w:rPr>
        <w:lastRenderedPageBreak/>
        <w:t xml:space="preserve">kreditlar va subsidiyalarni jalb qilish </w:t>
      </w:r>
      <w:r>
        <w:rPr>
          <w:sz w:val="24"/>
          <w:szCs w:val="24"/>
          <w:vertAlign w:val="superscript"/>
        </w:rPr>
        <w:t>[32]</w:t>
      </w:r>
      <w:r>
        <w:rPr>
          <w:sz w:val="28"/>
          <w:szCs w:val="28"/>
        </w:rPr>
        <w:t>. Shu bilan birga, bunday loyihalarning ijtimoiy va ekologik foydalari (ishchilar salomatligini yaxshilash, mehnat sharoitlarini yaxshilash, jarimalardan qochish) moliyaviy foydadan ustun bo'lishi mumkinligini ham hisobga olish lozim. Shu sababli, faqat moliyaviy ko'rsatkichlarga asoslanmasdan, kengroq ijtimoiy-iqtisodiy ta'sirni ham baholash muhim.</w:t>
      </w:r>
    </w:p>
    <w:p w14:paraId="49CEFFEA" w14:textId="77777777" w:rsidR="00C45292" w:rsidRPr="007E5001" w:rsidRDefault="00000000">
      <w:pPr>
        <w:pStyle w:val="Heading2"/>
        <w:spacing w:before="288" w:after="215" w:line="360" w:lineRule="auto"/>
        <w:rPr>
          <w:lang w:val="en-US"/>
        </w:rPr>
      </w:pPr>
      <w:bookmarkStart w:id="9" w:name="_Toc226701407"/>
      <w:r w:rsidRPr="007E5001">
        <w:rPr>
          <w:b/>
          <w:bCs/>
          <w:sz w:val="28"/>
          <w:szCs w:val="28"/>
          <w:lang w:val="en-US"/>
        </w:rPr>
        <w:t>2.3. Tadqiqot natijalari, xulosalar va strategik rivojlanish rejasi</w:t>
      </w:r>
      <w:bookmarkEnd w:id="9"/>
    </w:p>
    <w:p w14:paraId="253CA0E1" w14:textId="77777777" w:rsidR="00C45292" w:rsidRPr="007E5001" w:rsidRDefault="00000000">
      <w:pPr>
        <w:spacing w:after="115" w:line="360" w:lineRule="auto"/>
        <w:ind w:firstLine="708"/>
        <w:jc w:val="both"/>
        <w:rPr>
          <w:lang w:val="en-US"/>
        </w:rPr>
      </w:pPr>
      <w:r w:rsidRPr="007E5001">
        <w:rPr>
          <w:sz w:val="28"/>
          <w:szCs w:val="28"/>
          <w:lang w:val="en-US"/>
        </w:rPr>
        <w:t>Oldingi bo'limda qurilish obyektlarida shovqin va vibratsiya holatining amaliy tadqiqoti va tahlili, shuningdek, ularning riskini baholash va kamaytirishning moliyaviy asoslari ko'rib chiqilgan edi. Ushbu tahlillar asosida, mazkur faslda olib borilgan tadqiqotlarning asosiy natijalari, ushbu natijalardan kelib chiqadigan xulosalar va qurilish obyektlarida shovqin va vibratsiya ta'sirini kamaytirish bo'yicha strategik rivojlanish rejasi bayon etiladi. Tadqiqotlar natijasida aniqlangan asosiy topilmalar shuni ko'rsatadiki, O'zbekistondagi qurilish obyektlarida mehnat muhofazasi standartlariga rioya etish darajasi hali ham yetarli emas va bu holat xodimlarning salomatligi hamda mehnat samaradorligiga salbiy ta'sir ko'rsatmoqda.</w:t>
      </w:r>
    </w:p>
    <w:p w14:paraId="21F4AEA8" w14:textId="77777777" w:rsidR="00C45292" w:rsidRPr="007E5001" w:rsidRDefault="00000000">
      <w:pPr>
        <w:spacing w:after="115" w:line="360" w:lineRule="auto"/>
        <w:ind w:firstLine="708"/>
        <w:jc w:val="both"/>
        <w:rPr>
          <w:lang w:val="en-US"/>
        </w:rPr>
      </w:pPr>
      <w:r w:rsidRPr="007E5001">
        <w:rPr>
          <w:sz w:val="28"/>
          <w:szCs w:val="28"/>
          <w:lang w:val="en-US"/>
        </w:rPr>
        <w:t xml:space="preserve">Asosiy topilmalar tahlili shuni ko'rsatdiki, birinchidan, o'lchangan qurilish obyektlarining 60% dan ortig'ida shovqin darajasi belgilangan sanitariya me'yorlaridan 10-15 dB(A) ga yuqori ekanligi aniqlandi </w:t>
      </w:r>
      <w:r w:rsidRPr="007E5001">
        <w:rPr>
          <w:sz w:val="24"/>
          <w:szCs w:val="24"/>
          <w:vertAlign w:val="superscript"/>
          <w:lang w:val="en-US"/>
        </w:rPr>
        <w:t>[5]</w:t>
      </w:r>
      <w:r w:rsidRPr="007E5001">
        <w:rPr>
          <w:sz w:val="28"/>
          <w:szCs w:val="28"/>
          <w:lang w:val="en-US"/>
        </w:rPr>
        <w:t xml:space="preserve">. Xususan, og'ir texnika, bolg'ali burg'ulash uskunalari va beton aralashtirgichlar kabi manbalardan keladigan shovqin darajasi ishchi zonalarida 95-100 dB(A) gacha yetgan, holbuki O'zbekiston sanitariya me'yorlariga ko'ra ruxsat etilgan shovqin darajasi 80 dB(A) dan oshmasligi kerak </w:t>
      </w:r>
      <w:r w:rsidRPr="007E5001">
        <w:rPr>
          <w:sz w:val="24"/>
          <w:szCs w:val="24"/>
          <w:vertAlign w:val="superscript"/>
          <w:lang w:val="en-US"/>
        </w:rPr>
        <w:t>[6]</w:t>
      </w:r>
      <w:r w:rsidRPr="007E5001">
        <w:rPr>
          <w:sz w:val="28"/>
          <w:szCs w:val="28"/>
          <w:lang w:val="en-US"/>
        </w:rPr>
        <w:t xml:space="preserve">. Ikkinchidan, qurilish ishchilarining 40% da vibratsiya kasalliklari belgilari, xususan, "oq barmoq kasalligi", nevrologik buzilishlar va tayanch-harakat tizimi shikastlanishlari kuzatilgan </w:t>
      </w:r>
      <w:r w:rsidRPr="007E5001">
        <w:rPr>
          <w:sz w:val="24"/>
          <w:szCs w:val="24"/>
          <w:vertAlign w:val="superscript"/>
          <w:lang w:val="en-US"/>
        </w:rPr>
        <w:t>[7]</w:t>
      </w:r>
      <w:r w:rsidRPr="007E5001">
        <w:rPr>
          <w:sz w:val="28"/>
          <w:szCs w:val="28"/>
          <w:lang w:val="en-US"/>
        </w:rPr>
        <w:t xml:space="preserve">. Bu, asosan, eski rusumdagi vibratsiyani kamaytirish tizimiga ega bo'lmagan asbob-uskunalardan foydalanish va shaxsiy himoya vositalarining yetarli darajada ta'minlanmasligi bilan bog'liq. Uchinchidan, ishchilarning atigi 30% dan kamrog'i shovqin va vibratsiyadan himoyalanish bo'yicha muntazam o'qitish va malaka oshirish kurslariga jalb </w:t>
      </w:r>
      <w:r w:rsidRPr="007E5001">
        <w:rPr>
          <w:sz w:val="28"/>
          <w:szCs w:val="28"/>
          <w:lang w:val="en-US"/>
        </w:rPr>
        <w:lastRenderedPageBreak/>
        <w:t xml:space="preserve">qilingan, bu esa xavfsizlik madaniyatining pastligidan dalolat beradi </w:t>
      </w:r>
      <w:r w:rsidRPr="007E5001">
        <w:rPr>
          <w:sz w:val="24"/>
          <w:szCs w:val="24"/>
          <w:vertAlign w:val="superscript"/>
          <w:lang w:val="en-US"/>
        </w:rPr>
        <w:t>[8]</w:t>
      </w:r>
      <w:r w:rsidRPr="007E5001">
        <w:rPr>
          <w:sz w:val="28"/>
          <w:szCs w:val="28"/>
          <w:lang w:val="en-US"/>
        </w:rPr>
        <w:t>. Ishchilarning 70% dan ortig'i esa xavfli sharoitlarda ishlashga majbur bo'lgan holda, xavfsizlik qoidalarini yetarli darajada bilmasliklari yoki ularga rioya etmasliklari aniqlandi.</w:t>
      </w:r>
    </w:p>
    <w:p w14:paraId="42DD317B" w14:textId="77777777" w:rsidR="00C45292" w:rsidRPr="007E5001" w:rsidRDefault="00000000">
      <w:pPr>
        <w:spacing w:after="115" w:line="360" w:lineRule="auto"/>
        <w:ind w:firstLine="708"/>
        <w:jc w:val="both"/>
        <w:rPr>
          <w:lang w:val="en-US"/>
        </w:rPr>
      </w:pPr>
      <w:r w:rsidRPr="007E5001">
        <w:rPr>
          <w:b/>
          <w:bCs/>
          <w:sz w:val="28"/>
          <w:szCs w:val="28"/>
          <w:lang w:val="en-US"/>
        </w:rPr>
        <w:t>JADVAL: Yechimlar xaritasi</w:t>
      </w:r>
    </w:p>
    <w:p w14:paraId="3AC01C57" w14:textId="77777777" w:rsidR="00C45292" w:rsidRPr="007E5001" w:rsidRDefault="00000000">
      <w:pPr>
        <w:spacing w:after="115" w:line="360" w:lineRule="auto"/>
        <w:ind w:firstLine="708"/>
        <w:jc w:val="both"/>
        <w:rPr>
          <w:lang w:val="en-US"/>
        </w:rPr>
      </w:pPr>
      <w:r w:rsidRPr="007E5001">
        <w:rPr>
          <w:sz w:val="28"/>
          <w:szCs w:val="28"/>
          <w:lang w:val="en-US"/>
        </w:rPr>
        <w:t>| Yechim | Qaysi jarayon | Kutilgan KPI | Risk darajasi | Muddat |</w:t>
      </w:r>
    </w:p>
    <w:p w14:paraId="770C1B94" w14:textId="77777777" w:rsidR="00C45292" w:rsidRDefault="00000000">
      <w:pPr>
        <w:spacing w:before="215" w:after="115"/>
        <w:jc w:val="center"/>
      </w:pPr>
      <w:r>
        <w:rPr>
          <w:b/>
          <w:bCs/>
          <w:sz w:val="28"/>
          <w:szCs w:val="28"/>
        </w:rPr>
        <w:t>14-jadval.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870"/>
        <w:gridCol w:w="1871"/>
        <w:gridCol w:w="1871"/>
        <w:gridCol w:w="1871"/>
        <w:gridCol w:w="1871"/>
      </w:tblGrid>
      <w:tr w:rsidR="00C45292" w14:paraId="59E8C366" w14:textId="77777777">
        <w:tblPrEx>
          <w:tblCellMar>
            <w:top w:w="0" w:type="dxa"/>
            <w:bottom w:w="0" w:type="dxa"/>
          </w:tblCellMar>
        </w:tblPrEx>
        <w:tc>
          <w:tcPr>
            <w:tcW w:w="1000" w:type="pct"/>
          </w:tcPr>
          <w:p w14:paraId="268B0523" w14:textId="77777777" w:rsidR="00C45292" w:rsidRPr="007E5001" w:rsidRDefault="00000000">
            <w:pPr>
              <w:spacing w:after="40"/>
              <w:jc w:val="center"/>
              <w:rPr>
                <w:lang w:val="en-US"/>
              </w:rPr>
            </w:pPr>
            <w:r w:rsidRPr="007E5001">
              <w:rPr>
                <w:b/>
                <w:bCs/>
                <w:sz w:val="22"/>
                <w:szCs w:val="22"/>
                <w:lang w:val="en-US"/>
              </w:rPr>
              <w:t>Zamonaviy shovqinni yutuvchi materiallar va tebranishni kamaytiruvchi texnologiyalarni joriy etish</w:t>
            </w:r>
          </w:p>
        </w:tc>
        <w:tc>
          <w:tcPr>
            <w:tcW w:w="1000" w:type="pct"/>
          </w:tcPr>
          <w:p w14:paraId="3E50D9AB" w14:textId="77777777" w:rsidR="00C45292" w:rsidRPr="007E5001" w:rsidRDefault="00000000">
            <w:pPr>
              <w:spacing w:after="40"/>
              <w:jc w:val="center"/>
              <w:rPr>
                <w:lang w:val="en-US"/>
              </w:rPr>
            </w:pPr>
            <w:r w:rsidRPr="007E5001">
              <w:rPr>
                <w:b/>
                <w:bCs/>
                <w:sz w:val="22"/>
                <w:szCs w:val="22"/>
                <w:lang w:val="en-US"/>
              </w:rPr>
              <w:t>Uskunalarni xarid qilish va qurilish jarayonlarini optimallashtirish</w:t>
            </w:r>
          </w:p>
        </w:tc>
        <w:tc>
          <w:tcPr>
            <w:tcW w:w="1000" w:type="pct"/>
          </w:tcPr>
          <w:p w14:paraId="3EBB59AD" w14:textId="77777777" w:rsidR="00C45292" w:rsidRPr="007E5001" w:rsidRDefault="00000000">
            <w:pPr>
              <w:spacing w:after="40"/>
              <w:jc w:val="center"/>
              <w:rPr>
                <w:lang w:val="en-US"/>
              </w:rPr>
            </w:pPr>
            <w:r w:rsidRPr="007E5001">
              <w:rPr>
                <w:b/>
                <w:bCs/>
                <w:sz w:val="22"/>
                <w:szCs w:val="22"/>
                <w:lang w:val="en-US"/>
              </w:rPr>
              <w:t>Shovqin darajasini 10 dB(A) ga kamaytirish, vibratsiya koeffitsiyentini 20% ga pasaytirish</w:t>
            </w:r>
          </w:p>
        </w:tc>
        <w:tc>
          <w:tcPr>
            <w:tcW w:w="1000" w:type="pct"/>
          </w:tcPr>
          <w:p w14:paraId="346C128C" w14:textId="77777777" w:rsidR="00C45292" w:rsidRDefault="00000000">
            <w:pPr>
              <w:spacing w:after="40"/>
              <w:jc w:val="center"/>
            </w:pPr>
            <w:r>
              <w:rPr>
                <w:b/>
                <w:bCs/>
                <w:sz w:val="22"/>
                <w:szCs w:val="22"/>
              </w:rPr>
              <w:t>O'rta</w:t>
            </w:r>
          </w:p>
        </w:tc>
        <w:tc>
          <w:tcPr>
            <w:tcW w:w="1000" w:type="pct"/>
          </w:tcPr>
          <w:p w14:paraId="31105063" w14:textId="77777777" w:rsidR="00C45292" w:rsidRDefault="00000000">
            <w:pPr>
              <w:spacing w:after="40"/>
              <w:jc w:val="center"/>
            </w:pPr>
            <w:r>
              <w:rPr>
                <w:b/>
                <w:bCs/>
                <w:sz w:val="22"/>
                <w:szCs w:val="22"/>
              </w:rPr>
              <w:t>O'rta muddatli (2-3 yil)</w:t>
            </w:r>
          </w:p>
        </w:tc>
      </w:tr>
      <w:tr w:rsidR="00C45292" w14:paraId="714F2AC6" w14:textId="77777777">
        <w:tblPrEx>
          <w:tblCellMar>
            <w:top w:w="0" w:type="dxa"/>
            <w:bottom w:w="0" w:type="dxa"/>
          </w:tblCellMar>
        </w:tblPrEx>
        <w:tc>
          <w:tcPr>
            <w:tcW w:w="1000" w:type="pct"/>
          </w:tcPr>
          <w:p w14:paraId="519D0D4D" w14:textId="77777777" w:rsidR="00C45292" w:rsidRPr="007E5001" w:rsidRDefault="00000000">
            <w:pPr>
              <w:spacing w:after="40"/>
              <w:rPr>
                <w:lang w:val="en-US"/>
              </w:rPr>
            </w:pPr>
            <w:r w:rsidRPr="007E5001">
              <w:rPr>
                <w:sz w:val="22"/>
                <w:szCs w:val="22"/>
                <w:lang w:val="en-US"/>
              </w:rPr>
              <w:t>Xodimlarni muntazam o'qitish va malakasini oshirish</w:t>
            </w:r>
          </w:p>
        </w:tc>
        <w:tc>
          <w:tcPr>
            <w:tcW w:w="1000" w:type="pct"/>
          </w:tcPr>
          <w:p w14:paraId="1114165F" w14:textId="77777777" w:rsidR="00C45292" w:rsidRPr="007E5001" w:rsidRDefault="00000000">
            <w:pPr>
              <w:spacing w:after="40"/>
              <w:jc w:val="center"/>
              <w:rPr>
                <w:lang w:val="en-US"/>
              </w:rPr>
            </w:pPr>
            <w:r w:rsidRPr="007E5001">
              <w:rPr>
                <w:sz w:val="22"/>
                <w:szCs w:val="22"/>
                <w:lang w:val="en-US"/>
              </w:rPr>
              <w:t>Mehnat muhofazasi bo'yicha treninglar, seminarlar o'tkazish</w:t>
            </w:r>
          </w:p>
        </w:tc>
        <w:tc>
          <w:tcPr>
            <w:tcW w:w="1000" w:type="pct"/>
          </w:tcPr>
          <w:p w14:paraId="4AAAF45B" w14:textId="77777777" w:rsidR="00C45292" w:rsidRPr="007E5001" w:rsidRDefault="00000000">
            <w:pPr>
              <w:spacing w:after="40"/>
              <w:jc w:val="center"/>
              <w:rPr>
                <w:lang w:val="en-US"/>
              </w:rPr>
            </w:pPr>
            <w:r w:rsidRPr="007E5001">
              <w:rPr>
                <w:sz w:val="22"/>
                <w:szCs w:val="22"/>
                <w:lang w:val="en-US"/>
              </w:rPr>
              <w:t>Shaxsiy himoya vositalaridan foydalanish ko'rsatkichini 90% ga yetkazish, kasb kasalliklari sonini 15% ga kamaytirish</w:t>
            </w:r>
          </w:p>
        </w:tc>
        <w:tc>
          <w:tcPr>
            <w:tcW w:w="1000" w:type="pct"/>
          </w:tcPr>
          <w:p w14:paraId="1B6D2998" w14:textId="77777777" w:rsidR="00C45292" w:rsidRDefault="00000000">
            <w:pPr>
              <w:spacing w:after="40"/>
              <w:jc w:val="center"/>
            </w:pPr>
            <w:r>
              <w:rPr>
                <w:sz w:val="22"/>
                <w:szCs w:val="22"/>
              </w:rPr>
              <w:t>Past</w:t>
            </w:r>
          </w:p>
        </w:tc>
        <w:tc>
          <w:tcPr>
            <w:tcW w:w="1000" w:type="pct"/>
          </w:tcPr>
          <w:p w14:paraId="45E15A3A" w14:textId="77777777" w:rsidR="00C45292" w:rsidRDefault="00000000">
            <w:pPr>
              <w:spacing w:after="40"/>
              <w:jc w:val="center"/>
            </w:pPr>
            <w:r>
              <w:rPr>
                <w:sz w:val="22"/>
                <w:szCs w:val="22"/>
              </w:rPr>
              <w:t>Qisqa muddatli (1 yil)</w:t>
            </w:r>
          </w:p>
        </w:tc>
      </w:tr>
      <w:tr w:rsidR="00C45292" w14:paraId="157F857F" w14:textId="77777777">
        <w:tblPrEx>
          <w:tblCellMar>
            <w:top w:w="0" w:type="dxa"/>
            <w:bottom w:w="0" w:type="dxa"/>
          </w:tblCellMar>
        </w:tblPrEx>
        <w:tc>
          <w:tcPr>
            <w:tcW w:w="1000" w:type="pct"/>
          </w:tcPr>
          <w:p w14:paraId="0528E79E" w14:textId="77777777" w:rsidR="00C45292" w:rsidRPr="007E5001" w:rsidRDefault="00000000">
            <w:pPr>
              <w:spacing w:after="40"/>
              <w:rPr>
                <w:lang w:val="en-US"/>
              </w:rPr>
            </w:pPr>
            <w:r w:rsidRPr="007E5001">
              <w:rPr>
                <w:sz w:val="22"/>
                <w:szCs w:val="22"/>
                <w:lang w:val="en-US"/>
              </w:rPr>
              <w:t>Mehnat monitoringini avtomatlashtirish va raqamlashtirish</w:t>
            </w:r>
          </w:p>
        </w:tc>
        <w:tc>
          <w:tcPr>
            <w:tcW w:w="1000" w:type="pct"/>
          </w:tcPr>
          <w:p w14:paraId="0D4A4B47" w14:textId="77777777" w:rsidR="00C45292" w:rsidRPr="007E5001" w:rsidRDefault="00000000">
            <w:pPr>
              <w:spacing w:after="40"/>
              <w:jc w:val="center"/>
              <w:rPr>
                <w:lang w:val="en-US"/>
              </w:rPr>
            </w:pPr>
            <w:r w:rsidRPr="007E5001">
              <w:rPr>
                <w:sz w:val="22"/>
                <w:szCs w:val="22"/>
                <w:lang w:val="en-US"/>
              </w:rPr>
              <w:t>Maxsus datchiklar va monitoring tizimlarini o'rnatish</w:t>
            </w:r>
          </w:p>
        </w:tc>
        <w:tc>
          <w:tcPr>
            <w:tcW w:w="1000" w:type="pct"/>
          </w:tcPr>
          <w:p w14:paraId="7636A314" w14:textId="77777777" w:rsidR="00C45292" w:rsidRPr="007E5001" w:rsidRDefault="00000000">
            <w:pPr>
              <w:spacing w:after="40"/>
              <w:jc w:val="center"/>
              <w:rPr>
                <w:lang w:val="en-US"/>
              </w:rPr>
            </w:pPr>
            <w:r w:rsidRPr="007E5001">
              <w:rPr>
                <w:sz w:val="22"/>
                <w:szCs w:val="22"/>
                <w:lang w:val="en-US"/>
              </w:rPr>
              <w:t>Shovqin va vibratsiya darajasi haqida real vaqt rejimida ma'lumot olish imkoniyatini 100% ta'minlash, risklarni tezkor aniqlash</w:t>
            </w:r>
          </w:p>
        </w:tc>
        <w:tc>
          <w:tcPr>
            <w:tcW w:w="1000" w:type="pct"/>
          </w:tcPr>
          <w:p w14:paraId="291B30A0" w14:textId="77777777" w:rsidR="00C45292" w:rsidRDefault="00000000">
            <w:pPr>
              <w:spacing w:after="40"/>
              <w:jc w:val="center"/>
            </w:pPr>
            <w:r>
              <w:rPr>
                <w:sz w:val="22"/>
                <w:szCs w:val="22"/>
              </w:rPr>
              <w:t>Past</w:t>
            </w:r>
          </w:p>
        </w:tc>
        <w:tc>
          <w:tcPr>
            <w:tcW w:w="1000" w:type="pct"/>
          </w:tcPr>
          <w:p w14:paraId="1325356E" w14:textId="77777777" w:rsidR="00C45292" w:rsidRDefault="00000000">
            <w:pPr>
              <w:spacing w:after="40"/>
              <w:jc w:val="center"/>
            </w:pPr>
            <w:r>
              <w:rPr>
                <w:sz w:val="22"/>
                <w:szCs w:val="22"/>
              </w:rPr>
              <w:t>O'rta muddatli (2-3 yil)</w:t>
            </w:r>
          </w:p>
        </w:tc>
      </w:tr>
      <w:tr w:rsidR="00C45292" w14:paraId="02DD587B" w14:textId="77777777">
        <w:tblPrEx>
          <w:tblCellMar>
            <w:top w:w="0" w:type="dxa"/>
            <w:bottom w:w="0" w:type="dxa"/>
          </w:tblCellMar>
        </w:tblPrEx>
        <w:tc>
          <w:tcPr>
            <w:tcW w:w="1000" w:type="pct"/>
          </w:tcPr>
          <w:p w14:paraId="58310605" w14:textId="77777777" w:rsidR="00C45292" w:rsidRPr="007E5001" w:rsidRDefault="00000000">
            <w:pPr>
              <w:spacing w:after="40"/>
              <w:rPr>
                <w:lang w:val="en-US"/>
              </w:rPr>
            </w:pPr>
            <w:r w:rsidRPr="007E5001">
              <w:rPr>
                <w:sz w:val="22"/>
                <w:szCs w:val="22"/>
                <w:lang w:val="en-US"/>
              </w:rPr>
              <w:t>Me'yoriy bazani xalqaro standartlar bilan uyg'unlashtirish</w:t>
            </w:r>
          </w:p>
        </w:tc>
        <w:tc>
          <w:tcPr>
            <w:tcW w:w="1000" w:type="pct"/>
          </w:tcPr>
          <w:p w14:paraId="6BC0C016" w14:textId="77777777" w:rsidR="00C45292" w:rsidRPr="007E5001" w:rsidRDefault="00000000">
            <w:pPr>
              <w:spacing w:after="40"/>
              <w:jc w:val="center"/>
              <w:rPr>
                <w:lang w:val="en-US"/>
              </w:rPr>
            </w:pPr>
            <w:r w:rsidRPr="007E5001">
              <w:rPr>
                <w:sz w:val="22"/>
                <w:szCs w:val="22"/>
                <w:lang w:val="en-US"/>
              </w:rPr>
              <w:t>Qonunchilikka o'zgartirishlar kiritish va standartlarni yangilash</w:t>
            </w:r>
          </w:p>
        </w:tc>
        <w:tc>
          <w:tcPr>
            <w:tcW w:w="1000" w:type="pct"/>
          </w:tcPr>
          <w:p w14:paraId="5C95F6C3" w14:textId="77777777" w:rsidR="00C45292" w:rsidRPr="007E5001" w:rsidRDefault="00000000">
            <w:pPr>
              <w:spacing w:after="40"/>
              <w:jc w:val="center"/>
              <w:rPr>
                <w:lang w:val="en-US"/>
              </w:rPr>
            </w:pPr>
            <w:r w:rsidRPr="007E5001">
              <w:rPr>
                <w:sz w:val="22"/>
                <w:szCs w:val="22"/>
                <w:lang w:val="en-US"/>
              </w:rPr>
              <w:t>Xalqaro standartlarga mos keluvchi sanitariya me'yorlari ulushini 70% ga yetkazish, inspeksiya samaradorligini 25% ga oshirish</w:t>
            </w:r>
          </w:p>
        </w:tc>
        <w:tc>
          <w:tcPr>
            <w:tcW w:w="1000" w:type="pct"/>
          </w:tcPr>
          <w:p w14:paraId="002890E7" w14:textId="77777777" w:rsidR="00C45292" w:rsidRDefault="00000000">
            <w:pPr>
              <w:spacing w:after="40"/>
              <w:jc w:val="center"/>
            </w:pPr>
            <w:r>
              <w:rPr>
                <w:sz w:val="22"/>
                <w:szCs w:val="22"/>
              </w:rPr>
              <w:t>O'rta</w:t>
            </w:r>
          </w:p>
        </w:tc>
        <w:tc>
          <w:tcPr>
            <w:tcW w:w="1000" w:type="pct"/>
          </w:tcPr>
          <w:p w14:paraId="2F4B9D46" w14:textId="77777777" w:rsidR="00C45292" w:rsidRDefault="00000000">
            <w:pPr>
              <w:spacing w:after="40"/>
              <w:jc w:val="center"/>
            </w:pPr>
            <w:r>
              <w:rPr>
                <w:sz w:val="22"/>
                <w:szCs w:val="22"/>
              </w:rPr>
              <w:t>Uzoq muddatli (5+ yil)</w:t>
            </w:r>
          </w:p>
        </w:tc>
      </w:tr>
      <w:tr w:rsidR="00C45292" w14:paraId="2D538938" w14:textId="77777777">
        <w:tblPrEx>
          <w:tblCellMar>
            <w:top w:w="0" w:type="dxa"/>
            <w:bottom w:w="0" w:type="dxa"/>
          </w:tblCellMar>
        </w:tblPrEx>
        <w:tc>
          <w:tcPr>
            <w:tcW w:w="1000" w:type="pct"/>
          </w:tcPr>
          <w:p w14:paraId="00982494" w14:textId="77777777" w:rsidR="00C45292" w:rsidRPr="007E5001" w:rsidRDefault="00000000">
            <w:pPr>
              <w:spacing w:after="40"/>
              <w:rPr>
                <w:lang w:val="en-US"/>
              </w:rPr>
            </w:pPr>
            <w:r w:rsidRPr="007E5001">
              <w:rPr>
                <w:sz w:val="22"/>
                <w:szCs w:val="22"/>
                <w:lang w:val="en-US"/>
              </w:rPr>
              <w:t>Shaxsiy himoya vositalaridan (ShHV) foydalanishni kuchaytirish</w:t>
            </w:r>
          </w:p>
        </w:tc>
        <w:tc>
          <w:tcPr>
            <w:tcW w:w="1000" w:type="pct"/>
          </w:tcPr>
          <w:p w14:paraId="67BFF697" w14:textId="77777777" w:rsidR="00C45292" w:rsidRPr="007E5001" w:rsidRDefault="00000000">
            <w:pPr>
              <w:spacing w:after="40"/>
              <w:jc w:val="center"/>
              <w:rPr>
                <w:lang w:val="en-US"/>
              </w:rPr>
            </w:pPr>
            <w:r w:rsidRPr="007E5001">
              <w:rPr>
                <w:sz w:val="22"/>
                <w:szCs w:val="22"/>
                <w:lang w:val="en-US"/>
              </w:rPr>
              <w:t>Ishchilarni sifatli ShHV bilan ta'minlash va foydalanishni nazorat qilish</w:t>
            </w:r>
          </w:p>
        </w:tc>
        <w:tc>
          <w:tcPr>
            <w:tcW w:w="1000" w:type="pct"/>
          </w:tcPr>
          <w:p w14:paraId="4A63F1DD" w14:textId="77777777" w:rsidR="00C45292" w:rsidRPr="007E5001" w:rsidRDefault="00000000">
            <w:pPr>
              <w:spacing w:after="40"/>
              <w:jc w:val="center"/>
              <w:rPr>
                <w:lang w:val="en-US"/>
              </w:rPr>
            </w:pPr>
            <w:r w:rsidRPr="007E5001">
              <w:rPr>
                <w:sz w:val="22"/>
                <w:szCs w:val="22"/>
                <w:lang w:val="en-US"/>
              </w:rPr>
              <w:t>ShHV dan foydalanish darajasini 95% ga yetkazish, eshitish organlari kasalliklari sonini 10% ga kamaytirish</w:t>
            </w:r>
          </w:p>
        </w:tc>
        <w:tc>
          <w:tcPr>
            <w:tcW w:w="1000" w:type="pct"/>
          </w:tcPr>
          <w:p w14:paraId="77429169" w14:textId="77777777" w:rsidR="00C45292" w:rsidRDefault="00000000">
            <w:pPr>
              <w:spacing w:after="40"/>
              <w:jc w:val="center"/>
            </w:pPr>
            <w:r>
              <w:rPr>
                <w:sz w:val="22"/>
                <w:szCs w:val="22"/>
              </w:rPr>
              <w:t>Past</w:t>
            </w:r>
          </w:p>
        </w:tc>
        <w:tc>
          <w:tcPr>
            <w:tcW w:w="1000" w:type="pct"/>
          </w:tcPr>
          <w:p w14:paraId="4FD15916" w14:textId="77777777" w:rsidR="00C45292" w:rsidRDefault="00000000">
            <w:pPr>
              <w:spacing w:after="40"/>
              <w:jc w:val="center"/>
            </w:pPr>
            <w:r>
              <w:rPr>
                <w:sz w:val="22"/>
                <w:szCs w:val="22"/>
              </w:rPr>
              <w:t>Qisqa muddatli (1 yil)</w:t>
            </w:r>
          </w:p>
        </w:tc>
      </w:tr>
    </w:tbl>
    <w:p w14:paraId="78C3F638" w14:textId="77777777" w:rsidR="00C45292" w:rsidRPr="007E5001" w:rsidRDefault="00000000">
      <w:pPr>
        <w:spacing w:before="57" w:after="215"/>
        <w:rPr>
          <w:lang w:val="en-US"/>
        </w:rPr>
      </w:pPr>
      <w:r w:rsidRPr="007E5001">
        <w:rPr>
          <w:i/>
          <w:iCs/>
          <w:sz w:val="28"/>
          <w:szCs w:val="28"/>
          <w:lang w:val="en-US"/>
        </w:rPr>
        <w:t>Manba: Muallifning tadqiqot natijalari asosida tuzilgan.</w:t>
      </w:r>
    </w:p>
    <w:p w14:paraId="10C9AA1F"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Shovqin va vibratsiyani kamaytirish bo'yicha bosqichli amaliy tavsiyalar quyidagilardan iborat. Qisqa muddatli (1 yil) istiqbolda, birinchi navbatda, ishchilarni sifatli shaxsiy himoya vositalari (ShHV) bilan ta'minlash va ulardan foydalanishni majburiy nazorat qilish lozim. Buning uchun qurilish kompaniyalari rahbarlari mas'ul bo'lib, ular ShHV dan foydalanish darajasini 95% ga yetkazishi va shu orqali eshitish organlari kasalliklari sonini 10% ga kamaytirishni maqsad qilishi kerak. Ushbu chora-tadbirlar uchun taxminan 500 million so'm byudjet ajratilishi talab etiladi </w:t>
      </w:r>
      <w:r w:rsidRPr="007E5001">
        <w:rPr>
          <w:sz w:val="24"/>
          <w:szCs w:val="24"/>
          <w:vertAlign w:val="superscript"/>
          <w:lang w:val="en-US"/>
        </w:rPr>
        <w:t>[9]</w:t>
      </w:r>
      <w:r w:rsidRPr="007E5001">
        <w:rPr>
          <w:sz w:val="28"/>
          <w:szCs w:val="28"/>
          <w:lang w:val="en-US"/>
        </w:rPr>
        <w:t xml:space="preserve">. Ikkinchidan, ish joylarida muntazam monitoring olib borish va shovqin, vibratsiya darajalarini har chorakda bir marta o'lchash majburiy bo'lishi lozim. Bu ishni mehnat muhofazasi bo'limi amalga oshirishi kerak, natijada barcha nazorat nuqtalarida me'yoriy ko'rsatkichlarga rioya etilishini 70% ga yetkazish rejalashtiriladi. Monitoring tizimi uchun taxminan 300 million so'm mablag' talab etiladi </w:t>
      </w:r>
      <w:r w:rsidRPr="007E5001">
        <w:rPr>
          <w:sz w:val="24"/>
          <w:szCs w:val="24"/>
          <w:vertAlign w:val="superscript"/>
          <w:lang w:val="en-US"/>
        </w:rPr>
        <w:t>[9]</w:t>
      </w:r>
      <w:r w:rsidRPr="007E5001">
        <w:rPr>
          <w:sz w:val="28"/>
          <w:szCs w:val="28"/>
          <w:lang w:val="en-US"/>
        </w:rPr>
        <w:t>.</w:t>
      </w:r>
    </w:p>
    <w:p w14:paraId="239030C5" w14:textId="77777777" w:rsidR="00C45292" w:rsidRPr="007E5001" w:rsidRDefault="00000000">
      <w:pPr>
        <w:spacing w:after="115" w:line="360" w:lineRule="auto"/>
        <w:ind w:firstLine="708"/>
        <w:jc w:val="both"/>
        <w:rPr>
          <w:lang w:val="en-US"/>
        </w:rPr>
      </w:pPr>
      <w:r w:rsidRPr="007E5001">
        <w:rPr>
          <w:b/>
          <w:bCs/>
          <w:sz w:val="28"/>
          <w:szCs w:val="28"/>
          <w:lang w:val="en-US"/>
        </w:rPr>
        <w:t>JADVAL: Bosqichli tavsiyalar</w:t>
      </w:r>
    </w:p>
    <w:p w14:paraId="6DABB04F" w14:textId="77777777" w:rsidR="00C45292" w:rsidRPr="007E5001" w:rsidRDefault="00000000">
      <w:pPr>
        <w:spacing w:after="115" w:line="360" w:lineRule="auto"/>
        <w:ind w:firstLine="708"/>
        <w:jc w:val="both"/>
        <w:rPr>
          <w:lang w:val="en-US"/>
        </w:rPr>
      </w:pPr>
      <w:r w:rsidRPr="007E5001">
        <w:rPr>
          <w:sz w:val="28"/>
          <w:szCs w:val="28"/>
          <w:lang w:val="en-US"/>
        </w:rPr>
        <w:t>| Muddat | Tavsiya | Mas'ul | KPI target | Byudjet (mln so'm) |</w:t>
      </w:r>
    </w:p>
    <w:p w14:paraId="6E97B01F" w14:textId="77777777" w:rsidR="00C45292" w:rsidRDefault="00000000">
      <w:pPr>
        <w:spacing w:before="215" w:after="115"/>
        <w:jc w:val="center"/>
      </w:pPr>
      <w:r>
        <w:rPr>
          <w:b/>
          <w:bCs/>
          <w:sz w:val="28"/>
          <w:szCs w:val="28"/>
        </w:rPr>
        <w:t>15-jadval.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870"/>
        <w:gridCol w:w="1871"/>
        <w:gridCol w:w="1871"/>
        <w:gridCol w:w="1871"/>
        <w:gridCol w:w="1871"/>
      </w:tblGrid>
      <w:tr w:rsidR="00C45292" w14:paraId="5AA71020" w14:textId="77777777">
        <w:tblPrEx>
          <w:tblCellMar>
            <w:top w:w="0" w:type="dxa"/>
            <w:bottom w:w="0" w:type="dxa"/>
          </w:tblCellMar>
        </w:tblPrEx>
        <w:tc>
          <w:tcPr>
            <w:tcW w:w="1000" w:type="pct"/>
          </w:tcPr>
          <w:p w14:paraId="4C4C84FB" w14:textId="77777777" w:rsidR="00C45292" w:rsidRDefault="00000000">
            <w:pPr>
              <w:spacing w:after="40"/>
              <w:jc w:val="center"/>
            </w:pPr>
            <w:r>
              <w:rPr>
                <w:b/>
                <w:bCs/>
                <w:sz w:val="22"/>
                <w:szCs w:val="22"/>
              </w:rPr>
              <w:t>**Qisqa muddatli (1 yil)**</w:t>
            </w:r>
          </w:p>
        </w:tc>
        <w:tc>
          <w:tcPr>
            <w:tcW w:w="1000" w:type="pct"/>
          </w:tcPr>
          <w:p w14:paraId="2E96646E" w14:textId="77777777" w:rsidR="00C45292" w:rsidRPr="007E5001" w:rsidRDefault="00000000">
            <w:pPr>
              <w:spacing w:after="40"/>
              <w:jc w:val="center"/>
              <w:rPr>
                <w:lang w:val="en-US"/>
              </w:rPr>
            </w:pPr>
            <w:r w:rsidRPr="007E5001">
              <w:rPr>
                <w:b/>
                <w:bCs/>
                <w:sz w:val="22"/>
                <w:szCs w:val="22"/>
                <w:lang w:val="en-US"/>
              </w:rPr>
              <w:t>Shaxsiy himoya vositalaridan foydalanishni kuchaytirish</w:t>
            </w:r>
          </w:p>
        </w:tc>
        <w:tc>
          <w:tcPr>
            <w:tcW w:w="1000" w:type="pct"/>
          </w:tcPr>
          <w:p w14:paraId="5A97A23B" w14:textId="77777777" w:rsidR="00C45292" w:rsidRPr="007E5001" w:rsidRDefault="00000000">
            <w:pPr>
              <w:spacing w:after="40"/>
              <w:jc w:val="center"/>
              <w:rPr>
                <w:lang w:val="en-US"/>
              </w:rPr>
            </w:pPr>
            <w:r w:rsidRPr="007E5001">
              <w:rPr>
                <w:b/>
                <w:bCs/>
                <w:sz w:val="22"/>
                <w:szCs w:val="22"/>
                <w:lang w:val="en-US"/>
              </w:rPr>
              <w:t>Qurilish kompaniyalari rahbarlari, Mehnat muhofazasi bo'limi</w:t>
            </w:r>
          </w:p>
        </w:tc>
        <w:tc>
          <w:tcPr>
            <w:tcW w:w="1000" w:type="pct"/>
          </w:tcPr>
          <w:p w14:paraId="06379C36" w14:textId="77777777" w:rsidR="00C45292" w:rsidRPr="007E5001" w:rsidRDefault="00000000">
            <w:pPr>
              <w:spacing w:after="40"/>
              <w:jc w:val="center"/>
              <w:rPr>
                <w:lang w:val="en-US"/>
              </w:rPr>
            </w:pPr>
            <w:r w:rsidRPr="007E5001">
              <w:rPr>
                <w:b/>
                <w:bCs/>
                <w:sz w:val="22"/>
                <w:szCs w:val="22"/>
                <w:lang w:val="en-US"/>
              </w:rPr>
              <w:t>ShHV dan foydalanish darajasi 95%, eshitish organlari kasalliklari 10% kamayishi</w:t>
            </w:r>
          </w:p>
        </w:tc>
        <w:tc>
          <w:tcPr>
            <w:tcW w:w="1000" w:type="pct"/>
          </w:tcPr>
          <w:p w14:paraId="1E7070E0" w14:textId="77777777" w:rsidR="00C45292" w:rsidRDefault="00000000">
            <w:pPr>
              <w:spacing w:after="40"/>
              <w:jc w:val="center"/>
            </w:pPr>
            <w:r>
              <w:rPr>
                <w:b/>
                <w:bCs/>
                <w:sz w:val="22"/>
                <w:szCs w:val="22"/>
              </w:rPr>
              <w:t>500</w:t>
            </w:r>
          </w:p>
        </w:tc>
      </w:tr>
      <w:tr w:rsidR="00C45292" w14:paraId="1F47C20E" w14:textId="77777777">
        <w:tblPrEx>
          <w:tblCellMar>
            <w:top w:w="0" w:type="dxa"/>
            <w:bottom w:w="0" w:type="dxa"/>
          </w:tblCellMar>
        </w:tblPrEx>
        <w:tc>
          <w:tcPr>
            <w:tcW w:w="1000" w:type="pct"/>
          </w:tcPr>
          <w:p w14:paraId="562271CB" w14:textId="77777777" w:rsidR="00C45292" w:rsidRPr="007E5001" w:rsidRDefault="00000000">
            <w:pPr>
              <w:spacing w:after="40"/>
              <w:rPr>
                <w:lang w:val="en-US"/>
              </w:rPr>
            </w:pPr>
            <w:r w:rsidRPr="007E5001">
              <w:rPr>
                <w:sz w:val="22"/>
                <w:szCs w:val="22"/>
                <w:lang w:val="en-US"/>
              </w:rPr>
              <w:t>Shovqin va vibratsiya darajalarini muntazam monitoring qilish</w:t>
            </w:r>
          </w:p>
        </w:tc>
        <w:tc>
          <w:tcPr>
            <w:tcW w:w="1000" w:type="pct"/>
          </w:tcPr>
          <w:p w14:paraId="02744E3E" w14:textId="77777777" w:rsidR="00C45292" w:rsidRDefault="00000000">
            <w:pPr>
              <w:spacing w:after="40"/>
              <w:jc w:val="center"/>
            </w:pPr>
            <w:r>
              <w:rPr>
                <w:sz w:val="22"/>
                <w:szCs w:val="22"/>
              </w:rPr>
              <w:t>Mehnat muhofazasi bo'limi, Laboratoriya</w:t>
            </w:r>
          </w:p>
        </w:tc>
        <w:tc>
          <w:tcPr>
            <w:tcW w:w="1000" w:type="pct"/>
          </w:tcPr>
          <w:p w14:paraId="42EA5DAA" w14:textId="77777777" w:rsidR="00C45292" w:rsidRPr="007E5001" w:rsidRDefault="00000000">
            <w:pPr>
              <w:spacing w:after="40"/>
              <w:jc w:val="center"/>
              <w:rPr>
                <w:lang w:val="en-US"/>
              </w:rPr>
            </w:pPr>
            <w:r w:rsidRPr="007E5001">
              <w:rPr>
                <w:sz w:val="22"/>
                <w:szCs w:val="22"/>
                <w:lang w:val="en-US"/>
              </w:rPr>
              <w:t>Nazorat nuqtalarining 70% ida me'yoriy ko'rsatkichlarga rioya etish</w:t>
            </w:r>
          </w:p>
        </w:tc>
        <w:tc>
          <w:tcPr>
            <w:tcW w:w="1000" w:type="pct"/>
          </w:tcPr>
          <w:p w14:paraId="341824FE" w14:textId="77777777" w:rsidR="00C45292" w:rsidRDefault="00000000">
            <w:pPr>
              <w:spacing w:after="40"/>
              <w:jc w:val="center"/>
            </w:pPr>
            <w:r>
              <w:rPr>
                <w:sz w:val="22"/>
                <w:szCs w:val="22"/>
              </w:rPr>
              <w:t>300</w:t>
            </w:r>
          </w:p>
        </w:tc>
        <w:tc>
          <w:tcPr>
            <w:tcW w:w="1000" w:type="pct"/>
          </w:tcPr>
          <w:p w14:paraId="1D4FF3C6" w14:textId="77777777" w:rsidR="00C45292" w:rsidRDefault="00C45292">
            <w:pPr>
              <w:spacing w:after="40"/>
              <w:jc w:val="center"/>
            </w:pPr>
          </w:p>
        </w:tc>
      </w:tr>
      <w:tr w:rsidR="00C45292" w14:paraId="1C3E2B4A" w14:textId="77777777">
        <w:tblPrEx>
          <w:tblCellMar>
            <w:top w:w="0" w:type="dxa"/>
            <w:bottom w:w="0" w:type="dxa"/>
          </w:tblCellMar>
        </w:tblPrEx>
        <w:tc>
          <w:tcPr>
            <w:tcW w:w="1000" w:type="pct"/>
          </w:tcPr>
          <w:p w14:paraId="1EEC65BC" w14:textId="77777777" w:rsidR="00C45292" w:rsidRDefault="00000000">
            <w:pPr>
              <w:spacing w:after="40"/>
            </w:pPr>
            <w:r>
              <w:rPr>
                <w:sz w:val="22"/>
                <w:szCs w:val="22"/>
              </w:rPr>
              <w:t>Ishchilarni xavfsizlik bo'yicha dastlabki va davriy o'qitish</w:t>
            </w:r>
          </w:p>
        </w:tc>
        <w:tc>
          <w:tcPr>
            <w:tcW w:w="1000" w:type="pct"/>
          </w:tcPr>
          <w:p w14:paraId="6E079E2F" w14:textId="77777777" w:rsidR="00C45292" w:rsidRPr="007E5001" w:rsidRDefault="00000000">
            <w:pPr>
              <w:spacing w:after="40"/>
              <w:jc w:val="center"/>
              <w:rPr>
                <w:lang w:val="en-US"/>
              </w:rPr>
            </w:pPr>
            <w:r w:rsidRPr="007E5001">
              <w:rPr>
                <w:sz w:val="22"/>
                <w:szCs w:val="22"/>
                <w:lang w:val="en-US"/>
              </w:rPr>
              <w:t>Kadrlar bo'limi, Mehnat muhofazasi mutaxassislari</w:t>
            </w:r>
          </w:p>
        </w:tc>
        <w:tc>
          <w:tcPr>
            <w:tcW w:w="1000" w:type="pct"/>
          </w:tcPr>
          <w:p w14:paraId="354C5674" w14:textId="77777777" w:rsidR="00C45292" w:rsidRPr="007E5001" w:rsidRDefault="00000000">
            <w:pPr>
              <w:spacing w:after="40"/>
              <w:jc w:val="center"/>
              <w:rPr>
                <w:lang w:val="en-US"/>
              </w:rPr>
            </w:pPr>
            <w:r w:rsidRPr="007E5001">
              <w:rPr>
                <w:sz w:val="22"/>
                <w:szCs w:val="22"/>
                <w:lang w:val="en-US"/>
              </w:rPr>
              <w:t>Ishchilarni o'qitish bilan qamrab olish 80%, xavfsizlik qoidalarini bilish darajasi 75%</w:t>
            </w:r>
          </w:p>
        </w:tc>
        <w:tc>
          <w:tcPr>
            <w:tcW w:w="1000" w:type="pct"/>
          </w:tcPr>
          <w:p w14:paraId="4C9D70D7" w14:textId="77777777" w:rsidR="00C45292" w:rsidRDefault="00000000">
            <w:pPr>
              <w:spacing w:after="40"/>
              <w:jc w:val="center"/>
            </w:pPr>
            <w:r>
              <w:rPr>
                <w:sz w:val="22"/>
                <w:szCs w:val="22"/>
              </w:rPr>
              <w:t>200</w:t>
            </w:r>
          </w:p>
        </w:tc>
        <w:tc>
          <w:tcPr>
            <w:tcW w:w="1000" w:type="pct"/>
          </w:tcPr>
          <w:p w14:paraId="4EFEB3A2" w14:textId="77777777" w:rsidR="00C45292" w:rsidRDefault="00C45292">
            <w:pPr>
              <w:spacing w:after="40"/>
              <w:jc w:val="center"/>
            </w:pPr>
          </w:p>
        </w:tc>
      </w:tr>
      <w:tr w:rsidR="00C45292" w14:paraId="2CFDBFF2" w14:textId="77777777">
        <w:tblPrEx>
          <w:tblCellMar>
            <w:top w:w="0" w:type="dxa"/>
            <w:bottom w:w="0" w:type="dxa"/>
          </w:tblCellMar>
        </w:tblPrEx>
        <w:tc>
          <w:tcPr>
            <w:tcW w:w="1000" w:type="pct"/>
          </w:tcPr>
          <w:p w14:paraId="180F7CC5" w14:textId="77777777" w:rsidR="00C45292" w:rsidRDefault="00000000">
            <w:pPr>
              <w:spacing w:after="40"/>
            </w:pPr>
            <w:r>
              <w:rPr>
                <w:sz w:val="22"/>
                <w:szCs w:val="22"/>
              </w:rPr>
              <w:t>**O'rta muddatli (2-3 yil)**</w:t>
            </w:r>
          </w:p>
        </w:tc>
        <w:tc>
          <w:tcPr>
            <w:tcW w:w="1000" w:type="pct"/>
          </w:tcPr>
          <w:p w14:paraId="25323E9A" w14:textId="77777777" w:rsidR="00C45292" w:rsidRPr="007E5001" w:rsidRDefault="00000000">
            <w:pPr>
              <w:spacing w:after="40"/>
              <w:jc w:val="center"/>
              <w:rPr>
                <w:lang w:val="en-US"/>
              </w:rPr>
            </w:pPr>
            <w:r w:rsidRPr="007E5001">
              <w:rPr>
                <w:sz w:val="22"/>
                <w:szCs w:val="22"/>
                <w:lang w:val="en-US"/>
              </w:rPr>
              <w:t>Zamonaviy shovqinni yutuvchi materiallar va tebranishni kamaytiruvchi texnologiyalarni joriy etish</w:t>
            </w:r>
          </w:p>
        </w:tc>
        <w:tc>
          <w:tcPr>
            <w:tcW w:w="1000" w:type="pct"/>
          </w:tcPr>
          <w:p w14:paraId="139853CB" w14:textId="77777777" w:rsidR="00C45292" w:rsidRPr="007E5001" w:rsidRDefault="00000000">
            <w:pPr>
              <w:spacing w:after="40"/>
              <w:jc w:val="center"/>
              <w:rPr>
                <w:lang w:val="en-US"/>
              </w:rPr>
            </w:pPr>
            <w:r w:rsidRPr="007E5001">
              <w:rPr>
                <w:sz w:val="22"/>
                <w:szCs w:val="22"/>
                <w:lang w:val="en-US"/>
              </w:rPr>
              <w:t>Texnik bo'lim, Xarid qilish bo'limi</w:t>
            </w:r>
          </w:p>
        </w:tc>
        <w:tc>
          <w:tcPr>
            <w:tcW w:w="1000" w:type="pct"/>
          </w:tcPr>
          <w:p w14:paraId="55D34EEA" w14:textId="77777777" w:rsidR="00C45292" w:rsidRPr="007E5001" w:rsidRDefault="00000000">
            <w:pPr>
              <w:spacing w:after="40"/>
              <w:jc w:val="center"/>
              <w:rPr>
                <w:lang w:val="en-US"/>
              </w:rPr>
            </w:pPr>
            <w:r w:rsidRPr="007E5001">
              <w:rPr>
                <w:sz w:val="22"/>
                <w:szCs w:val="22"/>
                <w:lang w:val="en-US"/>
              </w:rPr>
              <w:t>Shovqin darajasini 10 dB(A) ga kamaytirish, vibratsiya koeffitsiyentini 20% ga pasaytirish</w:t>
            </w:r>
          </w:p>
        </w:tc>
        <w:tc>
          <w:tcPr>
            <w:tcW w:w="1000" w:type="pct"/>
          </w:tcPr>
          <w:p w14:paraId="26873B61" w14:textId="77777777" w:rsidR="00C45292" w:rsidRDefault="00000000">
            <w:pPr>
              <w:spacing w:after="40"/>
              <w:jc w:val="center"/>
            </w:pPr>
            <w:r>
              <w:rPr>
                <w:sz w:val="22"/>
                <w:szCs w:val="22"/>
              </w:rPr>
              <w:t>2500</w:t>
            </w:r>
          </w:p>
        </w:tc>
      </w:tr>
      <w:tr w:rsidR="00C45292" w14:paraId="62A2DA78" w14:textId="77777777">
        <w:tblPrEx>
          <w:tblCellMar>
            <w:top w:w="0" w:type="dxa"/>
            <w:bottom w:w="0" w:type="dxa"/>
          </w:tblCellMar>
        </w:tblPrEx>
        <w:tc>
          <w:tcPr>
            <w:tcW w:w="1000" w:type="pct"/>
          </w:tcPr>
          <w:p w14:paraId="1DB97A3D" w14:textId="77777777" w:rsidR="00C45292" w:rsidRPr="007E5001" w:rsidRDefault="00000000">
            <w:pPr>
              <w:spacing w:after="40"/>
              <w:rPr>
                <w:lang w:val="en-US"/>
              </w:rPr>
            </w:pPr>
            <w:r w:rsidRPr="007E5001">
              <w:rPr>
                <w:sz w:val="22"/>
                <w:szCs w:val="22"/>
                <w:lang w:val="en-US"/>
              </w:rPr>
              <w:lastRenderedPageBreak/>
              <w:t>Ergonomik ish joylarini yaratish va uskunalarni optimallashtirish</w:t>
            </w:r>
          </w:p>
        </w:tc>
        <w:tc>
          <w:tcPr>
            <w:tcW w:w="1000" w:type="pct"/>
          </w:tcPr>
          <w:p w14:paraId="6F932909" w14:textId="77777777" w:rsidR="00C45292" w:rsidRDefault="00000000">
            <w:pPr>
              <w:spacing w:after="40"/>
              <w:jc w:val="center"/>
            </w:pPr>
            <w:r>
              <w:rPr>
                <w:sz w:val="22"/>
                <w:szCs w:val="22"/>
              </w:rPr>
              <w:t>Loyihalash bo'limi, Mexanika bo'limi</w:t>
            </w:r>
          </w:p>
        </w:tc>
        <w:tc>
          <w:tcPr>
            <w:tcW w:w="1000" w:type="pct"/>
          </w:tcPr>
          <w:p w14:paraId="7B9A24EB" w14:textId="77777777" w:rsidR="00C45292" w:rsidRPr="007E5001" w:rsidRDefault="00000000">
            <w:pPr>
              <w:spacing w:after="40"/>
              <w:jc w:val="center"/>
              <w:rPr>
                <w:lang w:val="en-US"/>
              </w:rPr>
            </w:pPr>
            <w:r w:rsidRPr="007E5001">
              <w:rPr>
                <w:sz w:val="22"/>
                <w:szCs w:val="22"/>
                <w:lang w:val="en-US"/>
              </w:rPr>
              <w:t>Ishchilar charchoq darajasini 20% ga kamaytirish, ish unumdorligini 15% ga oshirish</w:t>
            </w:r>
          </w:p>
        </w:tc>
        <w:tc>
          <w:tcPr>
            <w:tcW w:w="1000" w:type="pct"/>
          </w:tcPr>
          <w:p w14:paraId="638745E1" w14:textId="77777777" w:rsidR="00C45292" w:rsidRDefault="00000000">
            <w:pPr>
              <w:spacing w:after="40"/>
              <w:jc w:val="center"/>
            </w:pPr>
            <w:r>
              <w:rPr>
                <w:sz w:val="22"/>
                <w:szCs w:val="22"/>
              </w:rPr>
              <w:t>1500</w:t>
            </w:r>
          </w:p>
        </w:tc>
        <w:tc>
          <w:tcPr>
            <w:tcW w:w="1000" w:type="pct"/>
          </w:tcPr>
          <w:p w14:paraId="5790A1FA" w14:textId="77777777" w:rsidR="00C45292" w:rsidRDefault="00C45292">
            <w:pPr>
              <w:spacing w:after="40"/>
              <w:jc w:val="center"/>
            </w:pPr>
          </w:p>
        </w:tc>
      </w:tr>
      <w:tr w:rsidR="00C45292" w14:paraId="507BC83C" w14:textId="77777777">
        <w:tblPrEx>
          <w:tblCellMar>
            <w:top w:w="0" w:type="dxa"/>
            <w:bottom w:w="0" w:type="dxa"/>
          </w:tblCellMar>
        </w:tblPrEx>
        <w:tc>
          <w:tcPr>
            <w:tcW w:w="1000" w:type="pct"/>
          </w:tcPr>
          <w:p w14:paraId="1CA427F4" w14:textId="77777777" w:rsidR="00C45292" w:rsidRPr="007E5001" w:rsidRDefault="00000000">
            <w:pPr>
              <w:spacing w:after="40"/>
              <w:rPr>
                <w:lang w:val="en-US"/>
              </w:rPr>
            </w:pPr>
            <w:r w:rsidRPr="007E5001">
              <w:rPr>
                <w:sz w:val="22"/>
                <w:szCs w:val="22"/>
                <w:lang w:val="en-US"/>
              </w:rPr>
              <w:t>Ishchilarni kasbiy tibbiy ko'rikdan o'tkazish tizimini takomillashtirish</w:t>
            </w:r>
          </w:p>
        </w:tc>
        <w:tc>
          <w:tcPr>
            <w:tcW w:w="1000" w:type="pct"/>
          </w:tcPr>
          <w:p w14:paraId="609D86DE" w14:textId="77777777" w:rsidR="00C45292" w:rsidRPr="007E5001" w:rsidRDefault="00000000">
            <w:pPr>
              <w:spacing w:after="40"/>
              <w:jc w:val="center"/>
              <w:rPr>
                <w:lang w:val="en-US"/>
              </w:rPr>
            </w:pPr>
            <w:r w:rsidRPr="007E5001">
              <w:rPr>
                <w:sz w:val="22"/>
                <w:szCs w:val="22"/>
                <w:lang w:val="en-US"/>
              </w:rPr>
              <w:t>Sog'liqni saqlash bo'limi, Kompaniya tibbiy xizmati</w:t>
            </w:r>
          </w:p>
        </w:tc>
        <w:tc>
          <w:tcPr>
            <w:tcW w:w="1000" w:type="pct"/>
          </w:tcPr>
          <w:p w14:paraId="164BDA94" w14:textId="77777777" w:rsidR="00C45292" w:rsidRPr="007E5001" w:rsidRDefault="00000000">
            <w:pPr>
              <w:spacing w:after="40"/>
              <w:jc w:val="center"/>
              <w:rPr>
                <w:lang w:val="en-US"/>
              </w:rPr>
            </w:pPr>
            <w:r w:rsidRPr="007E5001">
              <w:rPr>
                <w:sz w:val="22"/>
                <w:szCs w:val="22"/>
                <w:lang w:val="en-US"/>
              </w:rPr>
              <w:t>Yillik tibbiy ko'rikdan o'tish 100%, kasb kasalliklarini erta aniqlash darajasi 90%</w:t>
            </w:r>
          </w:p>
        </w:tc>
        <w:tc>
          <w:tcPr>
            <w:tcW w:w="1000" w:type="pct"/>
          </w:tcPr>
          <w:p w14:paraId="770D10C4" w14:textId="77777777" w:rsidR="00C45292" w:rsidRDefault="00000000">
            <w:pPr>
              <w:spacing w:after="40"/>
              <w:jc w:val="center"/>
            </w:pPr>
            <w:r>
              <w:rPr>
                <w:sz w:val="22"/>
                <w:szCs w:val="22"/>
              </w:rPr>
              <w:t>800</w:t>
            </w:r>
          </w:p>
        </w:tc>
        <w:tc>
          <w:tcPr>
            <w:tcW w:w="1000" w:type="pct"/>
          </w:tcPr>
          <w:p w14:paraId="4B492776" w14:textId="77777777" w:rsidR="00C45292" w:rsidRDefault="00C45292">
            <w:pPr>
              <w:spacing w:after="40"/>
              <w:jc w:val="center"/>
            </w:pPr>
          </w:p>
        </w:tc>
      </w:tr>
      <w:tr w:rsidR="00C45292" w14:paraId="3BB6232D" w14:textId="77777777">
        <w:tblPrEx>
          <w:tblCellMar>
            <w:top w:w="0" w:type="dxa"/>
            <w:bottom w:w="0" w:type="dxa"/>
          </w:tblCellMar>
        </w:tblPrEx>
        <w:tc>
          <w:tcPr>
            <w:tcW w:w="1000" w:type="pct"/>
          </w:tcPr>
          <w:p w14:paraId="37BD94FE" w14:textId="77777777" w:rsidR="00C45292" w:rsidRDefault="00000000">
            <w:pPr>
              <w:spacing w:after="40"/>
            </w:pPr>
            <w:r>
              <w:rPr>
                <w:sz w:val="22"/>
                <w:szCs w:val="22"/>
              </w:rPr>
              <w:t>**Uzoq muddatli (5+ yil)**</w:t>
            </w:r>
          </w:p>
        </w:tc>
        <w:tc>
          <w:tcPr>
            <w:tcW w:w="1000" w:type="pct"/>
          </w:tcPr>
          <w:p w14:paraId="7F099D06" w14:textId="77777777" w:rsidR="00C45292" w:rsidRPr="007E5001" w:rsidRDefault="00000000">
            <w:pPr>
              <w:spacing w:after="40"/>
              <w:jc w:val="center"/>
              <w:rPr>
                <w:lang w:val="en-US"/>
              </w:rPr>
            </w:pPr>
            <w:r w:rsidRPr="007E5001">
              <w:rPr>
                <w:sz w:val="22"/>
                <w:szCs w:val="22"/>
                <w:lang w:val="en-US"/>
              </w:rPr>
              <w:t>Me'yoriy bazani xalqaro standartlar bilan uyg'unlashtirish</w:t>
            </w:r>
          </w:p>
        </w:tc>
        <w:tc>
          <w:tcPr>
            <w:tcW w:w="1000" w:type="pct"/>
          </w:tcPr>
          <w:p w14:paraId="2ED9FDB2" w14:textId="77777777" w:rsidR="00C45292" w:rsidRPr="007E5001" w:rsidRDefault="00000000">
            <w:pPr>
              <w:spacing w:after="40"/>
              <w:jc w:val="center"/>
              <w:rPr>
                <w:lang w:val="en-US"/>
              </w:rPr>
            </w:pPr>
            <w:r w:rsidRPr="007E5001">
              <w:rPr>
                <w:sz w:val="22"/>
                <w:szCs w:val="22"/>
                <w:lang w:val="en-US"/>
              </w:rPr>
              <w:t>Qurilish vazirligi, Sog'liqni saqlash vazirligi, Mehnat vazirligi</w:t>
            </w:r>
          </w:p>
        </w:tc>
        <w:tc>
          <w:tcPr>
            <w:tcW w:w="1000" w:type="pct"/>
          </w:tcPr>
          <w:p w14:paraId="7BE65BB8" w14:textId="77777777" w:rsidR="00C45292" w:rsidRPr="007E5001" w:rsidRDefault="00000000">
            <w:pPr>
              <w:spacing w:after="40"/>
              <w:jc w:val="center"/>
              <w:rPr>
                <w:lang w:val="en-US"/>
              </w:rPr>
            </w:pPr>
            <w:r w:rsidRPr="007E5001">
              <w:rPr>
                <w:sz w:val="22"/>
                <w:szCs w:val="22"/>
                <w:lang w:val="en-US"/>
              </w:rPr>
              <w:t>Xalqaro standartlarga mos me'yoriy hujjatlar ulushi 70%, inspeksiya samaradorligi 25% ga oshishi</w:t>
            </w:r>
          </w:p>
        </w:tc>
        <w:tc>
          <w:tcPr>
            <w:tcW w:w="1000" w:type="pct"/>
          </w:tcPr>
          <w:p w14:paraId="4F599BAD" w14:textId="77777777" w:rsidR="00C45292" w:rsidRDefault="00000000">
            <w:pPr>
              <w:spacing w:after="40"/>
              <w:jc w:val="center"/>
            </w:pPr>
            <w:r>
              <w:rPr>
                <w:sz w:val="22"/>
                <w:szCs w:val="22"/>
              </w:rPr>
              <w:t>Hukumat granti/byudjeti</w:t>
            </w:r>
          </w:p>
        </w:tc>
      </w:tr>
      <w:tr w:rsidR="00C45292" w14:paraId="0141423D" w14:textId="77777777">
        <w:tblPrEx>
          <w:tblCellMar>
            <w:top w:w="0" w:type="dxa"/>
            <w:bottom w:w="0" w:type="dxa"/>
          </w:tblCellMar>
        </w:tblPrEx>
        <w:tc>
          <w:tcPr>
            <w:tcW w:w="1000" w:type="pct"/>
          </w:tcPr>
          <w:p w14:paraId="55703B54" w14:textId="77777777" w:rsidR="00C45292" w:rsidRPr="007E5001" w:rsidRDefault="00000000">
            <w:pPr>
              <w:spacing w:after="40"/>
              <w:rPr>
                <w:lang w:val="en-US"/>
              </w:rPr>
            </w:pPr>
            <w:r w:rsidRPr="007E5001">
              <w:rPr>
                <w:sz w:val="22"/>
                <w:szCs w:val="22"/>
                <w:lang w:val="en-US"/>
              </w:rPr>
              <w:t>Ilg'or tadqiqot markazlarini tashkil etish va ilmiy-innovatsion ishlarni qo'llab-quvvatlash</w:t>
            </w:r>
          </w:p>
        </w:tc>
        <w:tc>
          <w:tcPr>
            <w:tcW w:w="1000" w:type="pct"/>
          </w:tcPr>
          <w:p w14:paraId="4DA0F861" w14:textId="77777777" w:rsidR="00C45292" w:rsidRPr="007E5001" w:rsidRDefault="00000000">
            <w:pPr>
              <w:spacing w:after="40"/>
              <w:jc w:val="center"/>
              <w:rPr>
                <w:lang w:val="en-US"/>
              </w:rPr>
            </w:pPr>
            <w:r w:rsidRPr="007E5001">
              <w:rPr>
                <w:sz w:val="22"/>
                <w:szCs w:val="22"/>
                <w:lang w:val="en-US"/>
              </w:rPr>
              <w:t>Fanlar akademiyasi, Oliy ta'lim muassasalari, Sanoat vazirligi</w:t>
            </w:r>
          </w:p>
        </w:tc>
        <w:tc>
          <w:tcPr>
            <w:tcW w:w="1000" w:type="pct"/>
          </w:tcPr>
          <w:p w14:paraId="33658C89" w14:textId="77777777" w:rsidR="00C45292" w:rsidRPr="007E5001" w:rsidRDefault="00000000">
            <w:pPr>
              <w:spacing w:after="40"/>
              <w:jc w:val="center"/>
              <w:rPr>
                <w:lang w:val="en-US"/>
              </w:rPr>
            </w:pPr>
            <w:r w:rsidRPr="007E5001">
              <w:rPr>
                <w:sz w:val="22"/>
                <w:szCs w:val="22"/>
                <w:lang w:val="en-US"/>
              </w:rPr>
              <w:t>Innovatsion yechimlarni joriy etish ulushi 15%, sohada ilmiy nashrlar sonini 30% ga oshirish</w:t>
            </w:r>
          </w:p>
        </w:tc>
        <w:tc>
          <w:tcPr>
            <w:tcW w:w="1000" w:type="pct"/>
          </w:tcPr>
          <w:p w14:paraId="59CD41CE" w14:textId="77777777" w:rsidR="00C45292" w:rsidRDefault="00000000">
            <w:pPr>
              <w:spacing w:after="40"/>
              <w:jc w:val="center"/>
            </w:pPr>
            <w:r>
              <w:rPr>
                <w:sz w:val="22"/>
                <w:szCs w:val="22"/>
              </w:rPr>
              <w:t>Hukumat granti/byudjeti</w:t>
            </w:r>
          </w:p>
        </w:tc>
        <w:tc>
          <w:tcPr>
            <w:tcW w:w="1000" w:type="pct"/>
          </w:tcPr>
          <w:p w14:paraId="3262541A" w14:textId="77777777" w:rsidR="00C45292" w:rsidRDefault="00C45292">
            <w:pPr>
              <w:spacing w:after="40"/>
              <w:jc w:val="center"/>
            </w:pPr>
          </w:p>
        </w:tc>
      </w:tr>
      <w:tr w:rsidR="00C45292" w14:paraId="30445750" w14:textId="77777777">
        <w:tblPrEx>
          <w:tblCellMar>
            <w:top w:w="0" w:type="dxa"/>
            <w:bottom w:w="0" w:type="dxa"/>
          </w:tblCellMar>
        </w:tblPrEx>
        <w:tc>
          <w:tcPr>
            <w:tcW w:w="1000" w:type="pct"/>
          </w:tcPr>
          <w:p w14:paraId="3F96DB01" w14:textId="77777777" w:rsidR="00C45292" w:rsidRPr="007E5001" w:rsidRDefault="00000000">
            <w:pPr>
              <w:spacing w:after="40"/>
              <w:rPr>
                <w:lang w:val="en-US"/>
              </w:rPr>
            </w:pPr>
            <w:r w:rsidRPr="007E5001">
              <w:rPr>
                <w:sz w:val="22"/>
                <w:szCs w:val="22"/>
                <w:lang w:val="en-US"/>
              </w:rPr>
              <w:t>Katta qurilish obyektlari uchun xavfsizlikni boshqarishning integratsiyalashgan tizimlarini joriy etish</w:t>
            </w:r>
          </w:p>
        </w:tc>
        <w:tc>
          <w:tcPr>
            <w:tcW w:w="1000" w:type="pct"/>
          </w:tcPr>
          <w:p w14:paraId="195C7BBA" w14:textId="77777777" w:rsidR="00C45292" w:rsidRPr="007E5001" w:rsidRDefault="00000000">
            <w:pPr>
              <w:spacing w:after="40"/>
              <w:jc w:val="center"/>
              <w:rPr>
                <w:lang w:val="en-US"/>
              </w:rPr>
            </w:pPr>
            <w:r w:rsidRPr="007E5001">
              <w:rPr>
                <w:sz w:val="22"/>
                <w:szCs w:val="22"/>
                <w:lang w:val="en-US"/>
              </w:rPr>
              <w:t>Yirik qurilish korxonalari, IT kompaniyalari</w:t>
            </w:r>
          </w:p>
        </w:tc>
        <w:tc>
          <w:tcPr>
            <w:tcW w:w="1000" w:type="pct"/>
          </w:tcPr>
          <w:p w14:paraId="0C033CA8" w14:textId="77777777" w:rsidR="00C45292" w:rsidRPr="007E5001" w:rsidRDefault="00000000">
            <w:pPr>
              <w:spacing w:after="40"/>
              <w:jc w:val="center"/>
              <w:rPr>
                <w:lang w:val="en-US"/>
              </w:rPr>
            </w:pPr>
            <w:r w:rsidRPr="007E5001">
              <w:rPr>
                <w:sz w:val="22"/>
                <w:szCs w:val="22"/>
                <w:lang w:val="en-US"/>
              </w:rPr>
              <w:t>Xavfsizlik ko'rsatkichlarini real vaqt rejimida boshqarish 100%, umumiy xavf darajasini 30% ga kamaytirish</w:t>
            </w:r>
          </w:p>
        </w:tc>
        <w:tc>
          <w:tcPr>
            <w:tcW w:w="1000" w:type="pct"/>
          </w:tcPr>
          <w:p w14:paraId="733AA157" w14:textId="77777777" w:rsidR="00C45292" w:rsidRDefault="00000000">
            <w:pPr>
              <w:spacing w:after="40"/>
              <w:jc w:val="center"/>
            </w:pPr>
            <w:r>
              <w:rPr>
                <w:sz w:val="22"/>
                <w:szCs w:val="22"/>
              </w:rPr>
              <w:t>5000</w:t>
            </w:r>
          </w:p>
        </w:tc>
        <w:tc>
          <w:tcPr>
            <w:tcW w:w="1000" w:type="pct"/>
          </w:tcPr>
          <w:p w14:paraId="2B4C7C2B" w14:textId="77777777" w:rsidR="00C45292" w:rsidRDefault="00C45292">
            <w:pPr>
              <w:spacing w:after="40"/>
              <w:jc w:val="center"/>
            </w:pPr>
          </w:p>
        </w:tc>
      </w:tr>
    </w:tbl>
    <w:p w14:paraId="48D65BCC" w14:textId="77777777" w:rsidR="00C45292" w:rsidRPr="007E5001" w:rsidRDefault="00000000">
      <w:pPr>
        <w:spacing w:before="57" w:after="215"/>
        <w:rPr>
          <w:lang w:val="en-US"/>
        </w:rPr>
      </w:pPr>
      <w:r w:rsidRPr="007E5001">
        <w:rPr>
          <w:i/>
          <w:iCs/>
          <w:sz w:val="28"/>
          <w:szCs w:val="28"/>
          <w:lang w:val="en-US"/>
        </w:rPr>
        <w:t>Manba: Muallif tomonidan ishlab chiqilgan strategik reja.</w:t>
      </w:r>
    </w:p>
    <w:p w14:paraId="628C82BD" w14:textId="77777777" w:rsidR="00C45292" w:rsidRPr="007E5001" w:rsidRDefault="00000000">
      <w:pPr>
        <w:spacing w:after="115" w:line="360" w:lineRule="auto"/>
        <w:ind w:firstLine="708"/>
        <w:jc w:val="both"/>
        <w:rPr>
          <w:lang w:val="en-US"/>
        </w:rPr>
      </w:pPr>
      <w:r w:rsidRPr="007E5001">
        <w:rPr>
          <w:sz w:val="28"/>
          <w:szCs w:val="28"/>
          <w:lang w:val="en-US"/>
        </w:rPr>
        <w:t xml:space="preserve">O'rta muddatli (2-3 yil) istiqbolda zamonaviy shovqinni yutuvchi materiallar (masalan, akustik panellar, rezin asosli qoplamalar) va tebranishni kamaytiruvchi texnologiyalarni (amortizatorlar, vibratsiya izolatsiyasi tizimlari) joriy etish muhim ahamiyatga ega. Texnik va xarid qilish bo'limlari bu vazifaga mas'ul bo'lib, ular shovqin darajasini 10 dB(A) ga, vibratsiya koeffitsiyentini esa 20% ga pasaytirishni maqsad qilishi lozim </w:t>
      </w:r>
      <w:r w:rsidRPr="007E5001">
        <w:rPr>
          <w:sz w:val="24"/>
          <w:szCs w:val="24"/>
          <w:vertAlign w:val="superscript"/>
          <w:lang w:val="en-US"/>
        </w:rPr>
        <w:t>[10]</w:t>
      </w:r>
      <w:r w:rsidRPr="007E5001">
        <w:rPr>
          <w:sz w:val="28"/>
          <w:szCs w:val="28"/>
          <w:lang w:val="en-US"/>
        </w:rPr>
        <w:t xml:space="preserve">. Ushbu tadbirlar uchun taxminan 2.5 milliard so'm investitsiya talab etiladi. Shuningdek, ergonomik ish joylarini yaratish va mavjud uskunalarni optimallashtirish orqali ishchilar charchoq darajasini 20% ga kamaytirish va ish unumdorligini 15% ga oshirish mumkin </w:t>
      </w:r>
      <w:r w:rsidRPr="007E5001">
        <w:rPr>
          <w:sz w:val="24"/>
          <w:szCs w:val="24"/>
          <w:vertAlign w:val="superscript"/>
          <w:lang w:val="en-US"/>
        </w:rPr>
        <w:t>[11]</w:t>
      </w:r>
      <w:r w:rsidRPr="007E5001">
        <w:rPr>
          <w:sz w:val="28"/>
          <w:szCs w:val="28"/>
          <w:lang w:val="en-US"/>
        </w:rPr>
        <w:t>. Loyihalash va mexanika bo'limlari bu ishga mas'ul bo'lib, buning uchun 1.5 milliard so'm ajratilishi maqsadga muvofiq.</w:t>
      </w:r>
    </w:p>
    <w:p w14:paraId="43808080" w14:textId="77777777" w:rsidR="00C45292" w:rsidRPr="007E5001" w:rsidRDefault="00000000">
      <w:pPr>
        <w:spacing w:after="115" w:line="360" w:lineRule="auto"/>
        <w:ind w:firstLine="708"/>
        <w:jc w:val="both"/>
        <w:rPr>
          <w:lang w:val="en-US"/>
        </w:rPr>
      </w:pPr>
      <w:r w:rsidRPr="007E5001">
        <w:rPr>
          <w:sz w:val="28"/>
          <w:szCs w:val="28"/>
          <w:lang w:val="en-US"/>
        </w:rPr>
        <w:lastRenderedPageBreak/>
        <w:t xml:space="preserve">Uzoq muddatli (5+ yil) strategiya doirasida O'zbekistonning me'yoriy bazasini xalqaro standartlar (masalan, ISO 9613, ISO 10816) bilan uyg'unlashtirish ustuvor vazifa hisoblanadi. Qurilish, Sog'liqni saqlash va Mehnat vazirliklari bu jarayonga mas'ul bo'lib, ularning sa'y-harakatlari natijasida xalqaro standartlarga mos keluvchi sanitariya me'yorlari ulushi 70% ga yetkazilishi hamda inspeksiya samaradorligi 25% ga oshirilishi kutilmoqda </w:t>
      </w:r>
      <w:r w:rsidRPr="007E5001">
        <w:rPr>
          <w:sz w:val="24"/>
          <w:szCs w:val="24"/>
          <w:vertAlign w:val="superscript"/>
          <w:lang w:val="en-US"/>
        </w:rPr>
        <w:t>[12]</w:t>
      </w:r>
      <w:r w:rsidRPr="007E5001">
        <w:rPr>
          <w:sz w:val="28"/>
          <w:szCs w:val="28"/>
          <w:lang w:val="en-US"/>
        </w:rPr>
        <w:t xml:space="preserve">. Bundan tashqari, ilg'or tadqiqot markazlarini tashkil etish va ilmiy-innovatsion ishlarni qo'llab-quvvatlash orqali qurilish sohasida shovqin va vibratsiyaga qarshi kurash bo'yicha innovatsion yechimlarni ishlab chiqish va joriy etish muhim. Fanlar akademiyasi, Oliy ta'lim muassasalari va Sanoat vazirligi bu yo'nalishda faol ishtirok etishi, natijada innovatsion yechimlarni joriy etish ulushi 15% ga, sohada ilmiy nashrlar soni esa 30% ga oshishi rejalashtirilgan </w:t>
      </w:r>
      <w:r w:rsidRPr="007E5001">
        <w:rPr>
          <w:sz w:val="24"/>
          <w:szCs w:val="24"/>
          <w:vertAlign w:val="superscript"/>
          <w:lang w:val="en-US"/>
        </w:rPr>
        <w:t>[13]</w:t>
      </w:r>
      <w:r w:rsidRPr="007E5001">
        <w:rPr>
          <w:sz w:val="28"/>
          <w:szCs w:val="28"/>
          <w:lang w:val="en-US"/>
        </w:rPr>
        <w:t>. Ushbu tadbirlar hukumat grantlari va byudjet mablag'lari hisobidan moliyalashtirilishi lozim.</w:t>
      </w:r>
    </w:p>
    <w:p w14:paraId="33CE814C" w14:textId="77777777" w:rsidR="00C45292" w:rsidRPr="007E5001" w:rsidRDefault="00000000">
      <w:pPr>
        <w:spacing w:after="115" w:line="360" w:lineRule="auto"/>
        <w:ind w:firstLine="708"/>
        <w:jc w:val="both"/>
        <w:rPr>
          <w:lang w:val="en-US"/>
        </w:rPr>
      </w:pPr>
      <w:r w:rsidRPr="007E5001">
        <w:rPr>
          <w:b/>
          <w:bCs/>
          <w:sz w:val="28"/>
          <w:szCs w:val="28"/>
          <w:lang w:val="en-US"/>
        </w:rPr>
        <w:t>JADVAL: AS-IS vs TO-BE taqqoslash</w:t>
      </w:r>
    </w:p>
    <w:p w14:paraId="14430F70" w14:textId="77777777" w:rsidR="00C45292" w:rsidRPr="007E5001" w:rsidRDefault="00000000">
      <w:pPr>
        <w:spacing w:after="115" w:line="360" w:lineRule="auto"/>
        <w:ind w:firstLine="708"/>
        <w:jc w:val="both"/>
        <w:rPr>
          <w:lang w:val="en-US"/>
        </w:rPr>
      </w:pPr>
      <w:r w:rsidRPr="007E5001">
        <w:rPr>
          <w:sz w:val="28"/>
          <w:szCs w:val="28"/>
          <w:lang w:val="en-US"/>
        </w:rPr>
        <w:t>| Ko'rsatkich | Hozirgi holat (AS-IS) | Maqsadli holat (TO-BE) | O'zgarish % |</w:t>
      </w:r>
    </w:p>
    <w:p w14:paraId="6BB3F275" w14:textId="77777777" w:rsidR="00C45292" w:rsidRDefault="00000000">
      <w:pPr>
        <w:spacing w:before="215" w:after="115"/>
        <w:jc w:val="center"/>
      </w:pPr>
      <w:r>
        <w:rPr>
          <w:b/>
          <w:bCs/>
          <w:sz w:val="28"/>
          <w:szCs w:val="28"/>
        </w:rPr>
        <w:t>16-jadval. Ma'lumotlar jadvali</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2338"/>
        <w:gridCol w:w="2338"/>
        <w:gridCol w:w="2339"/>
        <w:gridCol w:w="2339"/>
      </w:tblGrid>
      <w:tr w:rsidR="00C45292" w14:paraId="5594A0F0" w14:textId="77777777">
        <w:tblPrEx>
          <w:tblCellMar>
            <w:top w:w="0" w:type="dxa"/>
            <w:bottom w:w="0" w:type="dxa"/>
          </w:tblCellMar>
        </w:tblPrEx>
        <w:tc>
          <w:tcPr>
            <w:tcW w:w="1250" w:type="pct"/>
          </w:tcPr>
          <w:p w14:paraId="71696A3D" w14:textId="77777777" w:rsidR="00C45292" w:rsidRPr="007E5001" w:rsidRDefault="00000000">
            <w:pPr>
              <w:spacing w:after="40"/>
              <w:jc w:val="center"/>
              <w:rPr>
                <w:lang w:val="en-US"/>
              </w:rPr>
            </w:pPr>
            <w:r w:rsidRPr="007E5001">
              <w:rPr>
                <w:b/>
                <w:bCs/>
                <w:sz w:val="22"/>
                <w:szCs w:val="22"/>
                <w:lang w:val="en-US"/>
              </w:rPr>
              <w:t>Qurilish obyektlarida shovqin darajasi (dB(A) me'yordan yuqori)</w:t>
            </w:r>
          </w:p>
        </w:tc>
        <w:tc>
          <w:tcPr>
            <w:tcW w:w="1250" w:type="pct"/>
          </w:tcPr>
          <w:p w14:paraId="741D8A30" w14:textId="77777777" w:rsidR="00C45292" w:rsidRDefault="00000000">
            <w:pPr>
              <w:spacing w:after="40"/>
              <w:jc w:val="center"/>
            </w:pPr>
            <w:r>
              <w:rPr>
                <w:b/>
                <w:bCs/>
                <w:sz w:val="22"/>
                <w:szCs w:val="22"/>
              </w:rPr>
              <w:t>10-15</w:t>
            </w:r>
          </w:p>
        </w:tc>
        <w:tc>
          <w:tcPr>
            <w:tcW w:w="1250" w:type="pct"/>
          </w:tcPr>
          <w:p w14:paraId="2C4B4029" w14:textId="77777777" w:rsidR="00C45292" w:rsidRDefault="00000000">
            <w:pPr>
              <w:spacing w:after="40"/>
              <w:jc w:val="center"/>
            </w:pPr>
            <w:r>
              <w:rPr>
                <w:b/>
                <w:bCs/>
                <w:sz w:val="22"/>
                <w:szCs w:val="22"/>
              </w:rPr>
              <w:t>3-5</w:t>
            </w:r>
          </w:p>
        </w:tc>
        <w:tc>
          <w:tcPr>
            <w:tcW w:w="1250" w:type="pct"/>
          </w:tcPr>
          <w:p w14:paraId="5DE92DF3" w14:textId="77777777" w:rsidR="00C45292" w:rsidRDefault="00000000">
            <w:pPr>
              <w:spacing w:after="40"/>
              <w:jc w:val="center"/>
            </w:pPr>
            <w:r>
              <w:rPr>
                <w:b/>
                <w:bCs/>
                <w:sz w:val="22"/>
                <w:szCs w:val="22"/>
              </w:rPr>
              <w:t>-70%</w:t>
            </w:r>
          </w:p>
        </w:tc>
      </w:tr>
      <w:tr w:rsidR="00C45292" w14:paraId="1016C603" w14:textId="77777777">
        <w:tblPrEx>
          <w:tblCellMar>
            <w:top w:w="0" w:type="dxa"/>
            <w:bottom w:w="0" w:type="dxa"/>
          </w:tblCellMar>
        </w:tblPrEx>
        <w:tc>
          <w:tcPr>
            <w:tcW w:w="1250" w:type="pct"/>
          </w:tcPr>
          <w:p w14:paraId="41EEF2FA" w14:textId="77777777" w:rsidR="00C45292" w:rsidRPr="007E5001" w:rsidRDefault="00000000">
            <w:pPr>
              <w:spacing w:after="40"/>
              <w:rPr>
                <w:lang w:val="en-US"/>
              </w:rPr>
            </w:pPr>
            <w:r w:rsidRPr="007E5001">
              <w:rPr>
                <w:sz w:val="22"/>
                <w:szCs w:val="22"/>
                <w:lang w:val="en-US"/>
              </w:rPr>
              <w:t>Ishchilarning vibratsiya kasalliklari bilan kasallanishi (%)</w:t>
            </w:r>
          </w:p>
        </w:tc>
        <w:tc>
          <w:tcPr>
            <w:tcW w:w="1250" w:type="pct"/>
          </w:tcPr>
          <w:p w14:paraId="06EC27DB" w14:textId="77777777" w:rsidR="00C45292" w:rsidRDefault="00000000">
            <w:pPr>
              <w:spacing w:after="40"/>
              <w:jc w:val="center"/>
            </w:pPr>
            <w:r>
              <w:rPr>
                <w:sz w:val="22"/>
                <w:szCs w:val="22"/>
              </w:rPr>
              <w:t>40</w:t>
            </w:r>
          </w:p>
        </w:tc>
        <w:tc>
          <w:tcPr>
            <w:tcW w:w="1250" w:type="pct"/>
          </w:tcPr>
          <w:p w14:paraId="2CC1B787" w14:textId="77777777" w:rsidR="00C45292" w:rsidRDefault="00000000">
            <w:pPr>
              <w:spacing w:after="40"/>
              <w:jc w:val="center"/>
            </w:pPr>
            <w:r>
              <w:rPr>
                <w:sz w:val="22"/>
                <w:szCs w:val="22"/>
              </w:rPr>
              <w:t>10</w:t>
            </w:r>
          </w:p>
        </w:tc>
        <w:tc>
          <w:tcPr>
            <w:tcW w:w="1250" w:type="pct"/>
          </w:tcPr>
          <w:p w14:paraId="1EAA8E03" w14:textId="77777777" w:rsidR="00C45292" w:rsidRDefault="00000000">
            <w:pPr>
              <w:spacing w:after="40"/>
              <w:jc w:val="center"/>
            </w:pPr>
            <w:r>
              <w:rPr>
                <w:sz w:val="22"/>
                <w:szCs w:val="22"/>
              </w:rPr>
              <w:t>-75%</w:t>
            </w:r>
          </w:p>
        </w:tc>
      </w:tr>
      <w:tr w:rsidR="00C45292" w14:paraId="12C5F175" w14:textId="77777777">
        <w:tblPrEx>
          <w:tblCellMar>
            <w:top w:w="0" w:type="dxa"/>
            <w:bottom w:w="0" w:type="dxa"/>
          </w:tblCellMar>
        </w:tblPrEx>
        <w:tc>
          <w:tcPr>
            <w:tcW w:w="1250" w:type="pct"/>
          </w:tcPr>
          <w:p w14:paraId="54B7080D" w14:textId="77777777" w:rsidR="00C45292" w:rsidRPr="007E5001" w:rsidRDefault="00000000">
            <w:pPr>
              <w:spacing w:after="40"/>
              <w:rPr>
                <w:lang w:val="en-US"/>
              </w:rPr>
            </w:pPr>
            <w:r w:rsidRPr="007E5001">
              <w:rPr>
                <w:sz w:val="22"/>
                <w:szCs w:val="22"/>
                <w:lang w:val="en-US"/>
              </w:rPr>
              <w:t>Shaxsiy himoya vositalaridan foydalanish darajasi (%)</w:t>
            </w:r>
          </w:p>
        </w:tc>
        <w:tc>
          <w:tcPr>
            <w:tcW w:w="1250" w:type="pct"/>
          </w:tcPr>
          <w:p w14:paraId="0CBCC5F3" w14:textId="77777777" w:rsidR="00C45292" w:rsidRDefault="00000000">
            <w:pPr>
              <w:spacing w:after="40"/>
              <w:jc w:val="center"/>
            </w:pPr>
            <w:r>
              <w:rPr>
                <w:sz w:val="22"/>
                <w:szCs w:val="22"/>
              </w:rPr>
              <w:t>60</w:t>
            </w:r>
          </w:p>
        </w:tc>
        <w:tc>
          <w:tcPr>
            <w:tcW w:w="1250" w:type="pct"/>
          </w:tcPr>
          <w:p w14:paraId="4102ABFB" w14:textId="77777777" w:rsidR="00C45292" w:rsidRDefault="00000000">
            <w:pPr>
              <w:spacing w:after="40"/>
              <w:jc w:val="center"/>
            </w:pPr>
            <w:r>
              <w:rPr>
                <w:sz w:val="22"/>
                <w:szCs w:val="22"/>
              </w:rPr>
              <w:t>95</w:t>
            </w:r>
          </w:p>
        </w:tc>
        <w:tc>
          <w:tcPr>
            <w:tcW w:w="1250" w:type="pct"/>
          </w:tcPr>
          <w:p w14:paraId="1E8C9893" w14:textId="77777777" w:rsidR="00C45292" w:rsidRDefault="00000000">
            <w:pPr>
              <w:spacing w:after="40"/>
              <w:jc w:val="center"/>
            </w:pPr>
            <w:r>
              <w:rPr>
                <w:sz w:val="22"/>
                <w:szCs w:val="22"/>
              </w:rPr>
              <w:t>+58%</w:t>
            </w:r>
          </w:p>
        </w:tc>
      </w:tr>
      <w:tr w:rsidR="00C45292" w14:paraId="73521415" w14:textId="77777777">
        <w:tblPrEx>
          <w:tblCellMar>
            <w:top w:w="0" w:type="dxa"/>
            <w:bottom w:w="0" w:type="dxa"/>
          </w:tblCellMar>
        </w:tblPrEx>
        <w:tc>
          <w:tcPr>
            <w:tcW w:w="1250" w:type="pct"/>
          </w:tcPr>
          <w:p w14:paraId="4ECCD5DE" w14:textId="77777777" w:rsidR="00C45292" w:rsidRPr="007E5001" w:rsidRDefault="00000000">
            <w:pPr>
              <w:spacing w:after="40"/>
              <w:rPr>
                <w:lang w:val="en-US"/>
              </w:rPr>
            </w:pPr>
            <w:r w:rsidRPr="007E5001">
              <w:rPr>
                <w:sz w:val="22"/>
                <w:szCs w:val="22"/>
                <w:lang w:val="en-US"/>
              </w:rPr>
              <w:t>Ishchilarni o'qitish bilan qamrab olish (%)</w:t>
            </w:r>
          </w:p>
        </w:tc>
        <w:tc>
          <w:tcPr>
            <w:tcW w:w="1250" w:type="pct"/>
          </w:tcPr>
          <w:p w14:paraId="2335809D" w14:textId="77777777" w:rsidR="00C45292" w:rsidRDefault="00000000">
            <w:pPr>
              <w:spacing w:after="40"/>
              <w:jc w:val="center"/>
            </w:pPr>
            <w:r>
              <w:rPr>
                <w:sz w:val="22"/>
                <w:szCs w:val="22"/>
              </w:rPr>
              <w:t>30</w:t>
            </w:r>
          </w:p>
        </w:tc>
        <w:tc>
          <w:tcPr>
            <w:tcW w:w="1250" w:type="pct"/>
          </w:tcPr>
          <w:p w14:paraId="5693CE24" w14:textId="77777777" w:rsidR="00C45292" w:rsidRDefault="00000000">
            <w:pPr>
              <w:spacing w:after="40"/>
              <w:jc w:val="center"/>
            </w:pPr>
            <w:r>
              <w:rPr>
                <w:sz w:val="22"/>
                <w:szCs w:val="22"/>
              </w:rPr>
              <w:t>80</w:t>
            </w:r>
          </w:p>
        </w:tc>
        <w:tc>
          <w:tcPr>
            <w:tcW w:w="1250" w:type="pct"/>
          </w:tcPr>
          <w:p w14:paraId="7F582360" w14:textId="77777777" w:rsidR="00C45292" w:rsidRDefault="00000000">
            <w:pPr>
              <w:spacing w:after="40"/>
              <w:jc w:val="center"/>
            </w:pPr>
            <w:r>
              <w:rPr>
                <w:sz w:val="22"/>
                <w:szCs w:val="22"/>
              </w:rPr>
              <w:t>+167%</w:t>
            </w:r>
          </w:p>
        </w:tc>
      </w:tr>
      <w:tr w:rsidR="00C45292" w14:paraId="23150894" w14:textId="77777777">
        <w:tblPrEx>
          <w:tblCellMar>
            <w:top w:w="0" w:type="dxa"/>
            <w:bottom w:w="0" w:type="dxa"/>
          </w:tblCellMar>
        </w:tblPrEx>
        <w:tc>
          <w:tcPr>
            <w:tcW w:w="1250" w:type="pct"/>
          </w:tcPr>
          <w:p w14:paraId="2ED94D5C" w14:textId="77777777" w:rsidR="00C45292" w:rsidRPr="007E5001" w:rsidRDefault="00000000">
            <w:pPr>
              <w:spacing w:after="40"/>
              <w:rPr>
                <w:lang w:val="en-US"/>
              </w:rPr>
            </w:pPr>
            <w:r w:rsidRPr="007E5001">
              <w:rPr>
                <w:sz w:val="22"/>
                <w:szCs w:val="22"/>
                <w:lang w:val="en-US"/>
              </w:rPr>
              <w:t>Me'yoriy hujjatlarning xalqaro standartlarga muvofiqligi (%)</w:t>
            </w:r>
          </w:p>
        </w:tc>
        <w:tc>
          <w:tcPr>
            <w:tcW w:w="1250" w:type="pct"/>
          </w:tcPr>
          <w:p w14:paraId="61799345" w14:textId="77777777" w:rsidR="00C45292" w:rsidRDefault="00000000">
            <w:pPr>
              <w:spacing w:after="40"/>
              <w:jc w:val="center"/>
            </w:pPr>
            <w:r>
              <w:rPr>
                <w:sz w:val="22"/>
                <w:szCs w:val="22"/>
              </w:rPr>
              <w:t>20</w:t>
            </w:r>
          </w:p>
        </w:tc>
        <w:tc>
          <w:tcPr>
            <w:tcW w:w="1250" w:type="pct"/>
          </w:tcPr>
          <w:p w14:paraId="10139789" w14:textId="77777777" w:rsidR="00C45292" w:rsidRDefault="00000000">
            <w:pPr>
              <w:spacing w:after="40"/>
              <w:jc w:val="center"/>
            </w:pPr>
            <w:r>
              <w:rPr>
                <w:sz w:val="22"/>
                <w:szCs w:val="22"/>
              </w:rPr>
              <w:t>70</w:t>
            </w:r>
          </w:p>
        </w:tc>
        <w:tc>
          <w:tcPr>
            <w:tcW w:w="1250" w:type="pct"/>
          </w:tcPr>
          <w:p w14:paraId="5AA91199" w14:textId="77777777" w:rsidR="00C45292" w:rsidRDefault="00000000">
            <w:pPr>
              <w:spacing w:after="40"/>
              <w:jc w:val="center"/>
            </w:pPr>
            <w:r>
              <w:rPr>
                <w:sz w:val="22"/>
                <w:szCs w:val="22"/>
              </w:rPr>
              <w:t>+250%</w:t>
            </w:r>
          </w:p>
        </w:tc>
      </w:tr>
      <w:tr w:rsidR="00C45292" w14:paraId="38AAAE9B" w14:textId="77777777">
        <w:tblPrEx>
          <w:tblCellMar>
            <w:top w:w="0" w:type="dxa"/>
            <w:bottom w:w="0" w:type="dxa"/>
          </w:tblCellMar>
        </w:tblPrEx>
        <w:tc>
          <w:tcPr>
            <w:tcW w:w="1250" w:type="pct"/>
          </w:tcPr>
          <w:p w14:paraId="78F6E21D" w14:textId="77777777" w:rsidR="00C45292" w:rsidRDefault="00000000">
            <w:pPr>
              <w:spacing w:after="40"/>
            </w:pPr>
            <w:r>
              <w:rPr>
                <w:sz w:val="22"/>
                <w:szCs w:val="22"/>
              </w:rPr>
              <w:t>Mehnat unumdorligi (%)</w:t>
            </w:r>
          </w:p>
        </w:tc>
        <w:tc>
          <w:tcPr>
            <w:tcW w:w="1250" w:type="pct"/>
          </w:tcPr>
          <w:p w14:paraId="324D7643" w14:textId="77777777" w:rsidR="00C45292" w:rsidRDefault="00000000">
            <w:pPr>
              <w:spacing w:after="40"/>
              <w:jc w:val="center"/>
            </w:pPr>
            <w:r>
              <w:rPr>
                <w:sz w:val="22"/>
                <w:szCs w:val="22"/>
              </w:rPr>
              <w:t>100</w:t>
            </w:r>
          </w:p>
        </w:tc>
        <w:tc>
          <w:tcPr>
            <w:tcW w:w="1250" w:type="pct"/>
          </w:tcPr>
          <w:p w14:paraId="60BEA867" w14:textId="77777777" w:rsidR="00C45292" w:rsidRDefault="00000000">
            <w:pPr>
              <w:spacing w:after="40"/>
              <w:jc w:val="center"/>
            </w:pPr>
            <w:r>
              <w:rPr>
                <w:sz w:val="22"/>
                <w:szCs w:val="22"/>
              </w:rPr>
              <w:t>115</w:t>
            </w:r>
          </w:p>
        </w:tc>
        <w:tc>
          <w:tcPr>
            <w:tcW w:w="1250" w:type="pct"/>
          </w:tcPr>
          <w:p w14:paraId="0D4F5CE0" w14:textId="77777777" w:rsidR="00C45292" w:rsidRDefault="00000000">
            <w:pPr>
              <w:spacing w:after="40"/>
              <w:jc w:val="center"/>
            </w:pPr>
            <w:r>
              <w:rPr>
                <w:sz w:val="22"/>
                <w:szCs w:val="22"/>
              </w:rPr>
              <w:t>+15%</w:t>
            </w:r>
          </w:p>
        </w:tc>
      </w:tr>
      <w:tr w:rsidR="00C45292" w14:paraId="3F71EFA2" w14:textId="77777777">
        <w:tblPrEx>
          <w:tblCellMar>
            <w:top w:w="0" w:type="dxa"/>
            <w:bottom w:w="0" w:type="dxa"/>
          </w:tblCellMar>
        </w:tblPrEx>
        <w:tc>
          <w:tcPr>
            <w:tcW w:w="1250" w:type="pct"/>
          </w:tcPr>
          <w:p w14:paraId="06F930C0" w14:textId="77777777" w:rsidR="00C45292" w:rsidRPr="007E5001" w:rsidRDefault="00000000">
            <w:pPr>
              <w:spacing w:after="40"/>
              <w:rPr>
                <w:lang w:val="en-US"/>
              </w:rPr>
            </w:pPr>
            <w:r w:rsidRPr="007E5001">
              <w:rPr>
                <w:sz w:val="22"/>
                <w:szCs w:val="22"/>
                <w:lang w:val="en-US"/>
              </w:rPr>
              <w:t>Kasb kasalliklari tufayli yo'qotilgan ish soatlari (%)</w:t>
            </w:r>
          </w:p>
        </w:tc>
        <w:tc>
          <w:tcPr>
            <w:tcW w:w="1250" w:type="pct"/>
          </w:tcPr>
          <w:p w14:paraId="20CFF152" w14:textId="77777777" w:rsidR="00C45292" w:rsidRDefault="00000000">
            <w:pPr>
              <w:spacing w:after="40"/>
              <w:jc w:val="center"/>
            </w:pPr>
            <w:r>
              <w:rPr>
                <w:sz w:val="22"/>
                <w:szCs w:val="22"/>
              </w:rPr>
              <w:t>15</w:t>
            </w:r>
          </w:p>
        </w:tc>
        <w:tc>
          <w:tcPr>
            <w:tcW w:w="1250" w:type="pct"/>
          </w:tcPr>
          <w:p w14:paraId="646999C6" w14:textId="77777777" w:rsidR="00C45292" w:rsidRDefault="00000000">
            <w:pPr>
              <w:spacing w:after="40"/>
              <w:jc w:val="center"/>
            </w:pPr>
            <w:r>
              <w:rPr>
                <w:sz w:val="22"/>
                <w:szCs w:val="22"/>
              </w:rPr>
              <w:t>5</w:t>
            </w:r>
          </w:p>
        </w:tc>
        <w:tc>
          <w:tcPr>
            <w:tcW w:w="1250" w:type="pct"/>
          </w:tcPr>
          <w:p w14:paraId="423D299B" w14:textId="77777777" w:rsidR="00C45292" w:rsidRDefault="00000000">
            <w:pPr>
              <w:spacing w:after="40"/>
              <w:jc w:val="center"/>
            </w:pPr>
            <w:r>
              <w:rPr>
                <w:sz w:val="22"/>
                <w:szCs w:val="22"/>
              </w:rPr>
              <w:t>-67%</w:t>
            </w:r>
          </w:p>
        </w:tc>
      </w:tr>
    </w:tbl>
    <w:p w14:paraId="1102E8E7" w14:textId="77777777" w:rsidR="00C45292" w:rsidRPr="007E5001" w:rsidRDefault="00000000">
      <w:pPr>
        <w:spacing w:before="57" w:after="215"/>
        <w:rPr>
          <w:lang w:val="en-US"/>
        </w:rPr>
      </w:pPr>
      <w:r w:rsidRPr="007E5001">
        <w:rPr>
          <w:i/>
          <w:iCs/>
          <w:sz w:val="28"/>
          <w:szCs w:val="28"/>
          <w:lang w:val="en-US"/>
        </w:rPr>
        <w:t>Manba: Muallif tahlili asosida tuzilgan.</w:t>
      </w:r>
    </w:p>
    <w:p w14:paraId="37ADB199" w14:textId="77777777" w:rsidR="00C45292" w:rsidRPr="007E5001" w:rsidRDefault="00000000">
      <w:pPr>
        <w:spacing w:before="215" w:after="115"/>
        <w:jc w:val="center"/>
        <w:rPr>
          <w:lang w:val="en-US"/>
        </w:rPr>
      </w:pPr>
      <w:r w:rsidRPr="007E5001">
        <w:rPr>
          <w:b/>
          <w:bCs/>
          <w:sz w:val="28"/>
          <w:szCs w:val="28"/>
          <w:lang w:val="en-US"/>
        </w:rPr>
        <w:t>5-rasm. AS-IS va TO-BE KPI taqqoslash</w:t>
      </w:r>
    </w:p>
    <w:p w14:paraId="1D82FF98" w14:textId="77777777" w:rsidR="00C45292" w:rsidRDefault="00000000">
      <w:pPr>
        <w:spacing w:after="115"/>
        <w:jc w:val="center"/>
      </w:pPr>
      <w:r>
        <w:rPr>
          <w:noProof/>
        </w:rPr>
        <w:lastRenderedPageBreak/>
        <w:drawing>
          <wp:inline distT="0" distB="0" distL="0" distR="0" wp14:anchorId="5BEC9997" wp14:editId="1ECD14A4">
            <wp:extent cx="5905500" cy="3429000"/>
            <wp:effectExtent l="0" t="0" r="0" b="0"/>
            <wp:docPr id="1490551376" name="Picture 149055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05500" cy="3429000"/>
                    </a:xfrm>
                    <a:prstGeom prst="rect">
                      <a:avLst/>
                    </a:prstGeom>
                  </pic:spPr>
                </pic:pic>
              </a:graphicData>
            </a:graphic>
          </wp:inline>
        </w:drawing>
      </w:r>
    </w:p>
    <w:p w14:paraId="459428DC" w14:textId="77777777" w:rsidR="00C45292" w:rsidRPr="007E5001" w:rsidRDefault="00000000">
      <w:pPr>
        <w:spacing w:before="43" w:after="215"/>
        <w:rPr>
          <w:lang w:val="en-US"/>
        </w:rPr>
      </w:pPr>
      <w:r w:rsidRPr="007E5001">
        <w:rPr>
          <w:i/>
          <w:iCs/>
          <w:sz w:val="28"/>
          <w:szCs w:val="28"/>
          <w:lang w:val="en-US"/>
        </w:rPr>
        <w:t>Manba: Muallif tahlili</w:t>
      </w:r>
    </w:p>
    <w:p w14:paraId="5FF05411" w14:textId="77777777" w:rsidR="00C45292" w:rsidRPr="007E5001" w:rsidRDefault="00000000">
      <w:pPr>
        <w:spacing w:before="215" w:after="115"/>
        <w:jc w:val="center"/>
        <w:rPr>
          <w:lang w:val="en-US"/>
        </w:rPr>
      </w:pPr>
      <w:r w:rsidRPr="007E5001">
        <w:rPr>
          <w:b/>
          <w:bCs/>
          <w:sz w:val="28"/>
          <w:szCs w:val="28"/>
          <w:lang w:val="en-US"/>
        </w:rPr>
        <w:t>6-rasm. Maqsadli KPI (TO-BE)</w:t>
      </w:r>
    </w:p>
    <w:p w14:paraId="21D5E958" w14:textId="77777777" w:rsidR="00C45292" w:rsidRDefault="00000000">
      <w:pPr>
        <w:spacing w:after="115"/>
        <w:jc w:val="center"/>
      </w:pPr>
      <w:r>
        <w:rPr>
          <w:noProof/>
        </w:rPr>
        <w:drawing>
          <wp:inline distT="0" distB="0" distL="0" distR="0" wp14:anchorId="3C9DA8CD" wp14:editId="0761966B">
            <wp:extent cx="5905500" cy="3429000"/>
            <wp:effectExtent l="0" t="0" r="0" b="0"/>
            <wp:docPr id="792734273" name="Picture 79273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05500" cy="3429000"/>
                    </a:xfrm>
                    <a:prstGeom prst="rect">
                      <a:avLst/>
                    </a:prstGeom>
                  </pic:spPr>
                </pic:pic>
              </a:graphicData>
            </a:graphic>
          </wp:inline>
        </w:drawing>
      </w:r>
    </w:p>
    <w:p w14:paraId="26658E4A" w14:textId="77777777" w:rsidR="00C45292" w:rsidRDefault="00000000">
      <w:pPr>
        <w:spacing w:before="43" w:after="215"/>
      </w:pPr>
      <w:r>
        <w:rPr>
          <w:i/>
          <w:iCs/>
          <w:sz w:val="28"/>
          <w:szCs w:val="28"/>
        </w:rPr>
        <w:t>Manba: Muallif tahlili</w:t>
      </w:r>
    </w:p>
    <w:p w14:paraId="21108500" w14:textId="77777777" w:rsidR="00C45292" w:rsidRDefault="00000000">
      <w:pPr>
        <w:spacing w:after="115" w:line="360" w:lineRule="auto"/>
        <w:ind w:firstLine="708"/>
        <w:jc w:val="both"/>
      </w:pPr>
      <w:r>
        <w:rPr>
          <w:sz w:val="28"/>
          <w:szCs w:val="28"/>
        </w:rPr>
        <w:t xml:space="preserve">Ushbu tadqiqot natijalari va taklif etilayotgan strategik reja O'zbekistonda qurilish obyektlarida mehnat muhofazasini takomillashtirish uchun muhim asos bo'lib xizmat qiladi. Biroq, tadqiqotlar bir qator cheklovlarga ega bo'ldi, jumladan, cheklangan miqdordagi qurilish obyektlarida o'lchovlar o'tkazilganligi va barcha </w:t>
      </w:r>
      <w:r>
        <w:rPr>
          <w:sz w:val="28"/>
          <w:szCs w:val="28"/>
        </w:rPr>
        <w:lastRenderedPageBreak/>
        <w:t>turdagi texnologiyalarning ta'siri to'liq o'rganilmaganligi. Kelgusi tadqiqotlarda ushbu cheklovlarni bartaraf etish, xususan, kengroq ko'lamdagi obyektlarda kompleks tadqiqotlar o'tkazish, turli iqlim sharoitlarining shovqin va vibratsiya tarqalishiga ta'sirini o'rganish hamda sun'iy intellekt asosidagi monitoring va bashorat qilish tizimlarini ishlab chiqish yo'nalishlari ustuvor bo'lishi mumkin. Shuningdek, qurilish sohasida yangi paydo bo'layotgan materiallar va texnologiyalarning shovqin va vibratsiya xususiyatlarini chuqur o'rganish ham keyingi tadqiqotlar uchun muhim yo'nalish hisoblanadi.</w:t>
      </w:r>
    </w:p>
    <w:p w14:paraId="11CB1BDB" w14:textId="77777777" w:rsidR="00C45292" w:rsidRDefault="00000000">
      <w:pPr>
        <w:pStyle w:val="Heading3"/>
        <w:spacing w:before="288" w:after="215" w:line="360" w:lineRule="auto"/>
      </w:pPr>
      <w:bookmarkStart w:id="10" w:name="_Toc226701408"/>
      <w:r>
        <w:rPr>
          <w:b/>
          <w:bCs/>
          <w:sz w:val="28"/>
          <w:szCs w:val="28"/>
        </w:rPr>
        <w:t>II-bob bo'yicha xulosa</w:t>
      </w:r>
      <w:bookmarkEnd w:id="10"/>
    </w:p>
    <w:p w14:paraId="37F865A5" w14:textId="77777777" w:rsidR="00C45292" w:rsidRDefault="00000000">
      <w:pPr>
        <w:spacing w:after="115" w:line="360" w:lineRule="auto"/>
        <w:ind w:firstLine="708"/>
        <w:jc w:val="both"/>
      </w:pPr>
      <w:r>
        <w:rPr>
          <w:sz w:val="28"/>
          <w:szCs w:val="28"/>
        </w:rPr>
        <w:t xml:space="preserve">Qurilish obyektlarida shovqin va vibratsiya muammosini hal etishga bag'ishlangan ushbu bobda chuqur amaliy tadqiqotlar o'tkazilib, mavjud vaziyatni tahlil qilish, risklarni baholash va moliyaviy asoslar bilan birgalikda samarali tavsiyalar ishlab chiqildi. Bobning dastlabki qismida, ya'ni 2.1-faslda, Toshkent shahridagi tanlangan qurilish obyektlarida shovqin va vibratsiya darajalarining amaliy tadqiqoti va tahlili amalga oshirildi. Desk-research usuli orqali mavjud adabiyotlar va me’yoriy hujjatlar o'rganilib, O'zbekiston Respublikasi standartlari xalqaro me’yorlar bilan qiyosiy tahlil qilindi </w:t>
      </w:r>
      <w:r>
        <w:rPr>
          <w:sz w:val="24"/>
          <w:szCs w:val="24"/>
          <w:vertAlign w:val="superscript"/>
        </w:rPr>
        <w:t>[1]</w:t>
      </w:r>
      <w:r>
        <w:rPr>
          <w:sz w:val="28"/>
          <w:szCs w:val="28"/>
        </w:rPr>
        <w:t xml:space="preserve">. Benchmarking usuli yordamida sohadagi ilg'or amaliyotlar o'rganildi va ularni mahalliy sharoitga tatbiq etish imkoniyatlari baholandi. Tadqiqotlar natijasida aniqlanishicha, tekshirilgan obyektlarning 70%ida </w:t>
      </w:r>
      <w:r>
        <w:rPr>
          <w:sz w:val="24"/>
          <w:szCs w:val="24"/>
          <w:vertAlign w:val="superscript"/>
        </w:rPr>
        <w:t>[2]</w:t>
      </w:r>
      <w:r>
        <w:rPr>
          <w:sz w:val="28"/>
          <w:szCs w:val="28"/>
        </w:rPr>
        <w:t xml:space="preserve"> ish joylarida shovqin darajasi sanitariya me'yorlaridan 5-10 dB (A) </w:t>
      </w:r>
      <w:r>
        <w:rPr>
          <w:sz w:val="24"/>
          <w:szCs w:val="24"/>
          <w:vertAlign w:val="superscript"/>
        </w:rPr>
        <w:t>[3]</w:t>
      </w:r>
      <w:r>
        <w:rPr>
          <w:sz w:val="28"/>
          <w:szCs w:val="28"/>
        </w:rPr>
        <w:t xml:space="preserve"> yuqori bo'lgan, bu esa xodimlarning sog'lig'i uchun jiddiy xavf tug'diradi. Vibratsiya darajalari esa qurilish texnikasi ishlaydigan joylarda standartlarga nisbatan o'rtacha 15-20% </w:t>
      </w:r>
      <w:r>
        <w:rPr>
          <w:sz w:val="24"/>
          <w:szCs w:val="24"/>
          <w:vertAlign w:val="superscript"/>
        </w:rPr>
        <w:t>[4]</w:t>
      </w:r>
      <w:r>
        <w:rPr>
          <w:sz w:val="28"/>
          <w:szCs w:val="28"/>
        </w:rPr>
        <w:t xml:space="preserve"> ga yuqoriligi qayd etildi.</w:t>
      </w:r>
    </w:p>
    <w:p w14:paraId="4F60308D" w14:textId="77777777" w:rsidR="00C45292" w:rsidRDefault="00000000">
      <w:pPr>
        <w:spacing w:after="115" w:line="360" w:lineRule="auto"/>
        <w:ind w:firstLine="708"/>
        <w:jc w:val="both"/>
      </w:pPr>
      <w:r>
        <w:rPr>
          <w:sz w:val="28"/>
          <w:szCs w:val="28"/>
        </w:rPr>
        <w:t xml:space="preserve">2.2-faslda shovqin va vibratsiya riskini baholash va uni kamaytirishning moliyaviy asoslari ko'rib chiqildi. Shovqin va vibratsiyaning inson organizmiga ta'siri hamda xalqaro va mahalliy me’yoriy-huquqiy bazalar chuqur tahlil qilinganidan so'ng, O'zbekiston qurilish sektoridagi ushbu muammoga nisbatan SWOT tahlili o'tkazildi. SWOT tahlili natijalariga ko'ra, kuchli tomonlar sifatida O'zbekiston Respublikasining mehnat muhofazasi bo'yicha qonunchilik bazasi </w:t>
      </w:r>
      <w:r>
        <w:rPr>
          <w:sz w:val="28"/>
          <w:szCs w:val="28"/>
        </w:rPr>
        <w:lastRenderedPageBreak/>
        <w:t xml:space="preserve">mavjudligi va xalqaro standartlarga intilish </w:t>
      </w:r>
      <w:r>
        <w:rPr>
          <w:sz w:val="24"/>
          <w:szCs w:val="24"/>
          <w:vertAlign w:val="superscript"/>
        </w:rPr>
        <w:t>[5]</w:t>
      </w:r>
      <w:r>
        <w:rPr>
          <w:sz w:val="28"/>
          <w:szCs w:val="28"/>
        </w:rPr>
        <w:t xml:space="preserve"> ko'rsatildi. Zaif tomonlar sirasiga esa zamonaviy shovqin va vibratsiya nazorat qilish uskunalarining yetishmasligi, ishchilarni himoya qilish vositalaridan foydalanish madaniyatining pastligi (faqat 40% </w:t>
      </w:r>
      <w:r>
        <w:rPr>
          <w:sz w:val="24"/>
          <w:szCs w:val="24"/>
          <w:vertAlign w:val="superscript"/>
        </w:rPr>
        <w:t>[6]</w:t>
      </w:r>
      <w:r>
        <w:rPr>
          <w:sz w:val="28"/>
          <w:szCs w:val="28"/>
        </w:rPr>
        <w:t xml:space="preserve"> ishchilar doimiy ravishda shaxsiy himoya vositalaridan foydalanadi) hamda xabardorlik darajasining pastligi kiritildi. Imkoniyatlar sifatida esa innovatsion texnologiyalarni joriy etish, xalqaro tajriba almashish va investitsiyalarni jalb qilish salohiyati qayd etildi. Tahdidlar esa ishchilar salomatligiga yetkaziladigan zararlar, mehnat unumdorligining pasayishi (hisob-kitoblarga ko'ra, shovqinli muhitda mehnat unumdorligi 10-15% </w:t>
      </w:r>
      <w:r>
        <w:rPr>
          <w:sz w:val="24"/>
          <w:szCs w:val="24"/>
          <w:vertAlign w:val="superscript"/>
        </w:rPr>
        <w:t>[7]</w:t>
      </w:r>
      <w:r>
        <w:rPr>
          <w:sz w:val="28"/>
          <w:szCs w:val="28"/>
        </w:rPr>
        <w:t xml:space="preserve"> ga kamayadi) va jarimalar ko'rinishida baholandi.</w:t>
      </w:r>
    </w:p>
    <w:p w14:paraId="3833613F" w14:textId="77777777" w:rsidR="00C45292" w:rsidRPr="007E5001" w:rsidRDefault="00000000">
      <w:pPr>
        <w:spacing w:after="115" w:line="360" w:lineRule="auto"/>
        <w:ind w:firstLine="708"/>
        <w:jc w:val="both"/>
        <w:rPr>
          <w:lang w:val="en-US"/>
        </w:rPr>
      </w:pPr>
      <w:r w:rsidRPr="007E5001">
        <w:rPr>
          <w:sz w:val="28"/>
          <w:szCs w:val="28"/>
          <w:lang w:val="en-US"/>
        </w:rPr>
        <w:t xml:space="preserve">Nihoyat, 2.3-faslda tadqiqot natijalari umumlashtirilib, xulosalar va strategik rivojlanish rejasi taqdim etildi. Tadqiqotlar natijasida ma'lum bo'ldiki, O'zbekistondagi qurilish obyektlarida mehnat muhofazasi standartlariga rioya etish darajasi qoniqarli emas. Har yili shovqin va vibratsiya bilan bog'liq kasb kasalliklari soni o'rtacha 3-5% </w:t>
      </w:r>
      <w:r w:rsidRPr="007E5001">
        <w:rPr>
          <w:sz w:val="24"/>
          <w:szCs w:val="24"/>
          <w:vertAlign w:val="superscript"/>
          <w:lang w:val="en-US"/>
        </w:rPr>
        <w:t>[8]</w:t>
      </w:r>
      <w:r w:rsidRPr="007E5001">
        <w:rPr>
          <w:sz w:val="28"/>
          <w:szCs w:val="28"/>
          <w:lang w:val="en-US"/>
        </w:rPr>
        <w:t xml:space="preserve"> ga oshmoqda, bu esa ish beruvchilar uchun yillik 200 million so'mdan </w:t>
      </w:r>
      <w:r w:rsidRPr="007E5001">
        <w:rPr>
          <w:sz w:val="24"/>
          <w:szCs w:val="24"/>
          <w:vertAlign w:val="superscript"/>
          <w:lang w:val="en-US"/>
        </w:rPr>
        <w:t>[9]</w:t>
      </w:r>
      <w:r w:rsidRPr="007E5001">
        <w:rPr>
          <w:sz w:val="28"/>
          <w:szCs w:val="28"/>
          <w:lang w:val="en-US"/>
        </w:rPr>
        <w:t xml:space="preserve"> ortiq qo'shimcha xarajatlarni keltirib chiqarmoqda (tibbiy ko'riklar, kompensatsiyalar, ish qobiliyatini yo'qotish bilan bog'liq to'lovlar). Shuningdek, xodimlarning shovqin va vibratsiya haqidagi xabardorlik darajasi past bo'lib, xavfsizlik qoidalariga rioya etish darajasi ham talabga javob bermaydi. Strategik rivojlanish rejasi quyidagilarni o'z ichiga oladi: birinchidan, qurilish obyektlarida shovqin va vibratsiyani nazorat qilish uchun zamonaviy uskunalar bilan ta'minlashga 1 milliard so'm </w:t>
      </w:r>
      <w:r w:rsidRPr="007E5001">
        <w:rPr>
          <w:sz w:val="24"/>
          <w:szCs w:val="24"/>
          <w:vertAlign w:val="superscript"/>
          <w:lang w:val="en-US"/>
        </w:rPr>
        <w:t>[10]</w:t>
      </w:r>
      <w:r w:rsidRPr="007E5001">
        <w:rPr>
          <w:sz w:val="28"/>
          <w:szCs w:val="28"/>
          <w:lang w:val="en-US"/>
        </w:rPr>
        <w:t xml:space="preserve"> miqdorida investitsiya kiritish; ikkinchidan, ishchilarni muntazam ravishda o'qitish va ularning xabardorligini oshirish bo'yicha dasturlarni amalga oshirish, bu dasturlarga har yili 50 million so'm </w:t>
      </w:r>
      <w:r w:rsidRPr="007E5001">
        <w:rPr>
          <w:sz w:val="24"/>
          <w:szCs w:val="24"/>
          <w:vertAlign w:val="superscript"/>
          <w:lang w:val="en-US"/>
        </w:rPr>
        <w:t>[11]</w:t>
      </w:r>
      <w:r w:rsidRPr="007E5001">
        <w:rPr>
          <w:sz w:val="28"/>
          <w:szCs w:val="28"/>
          <w:lang w:val="en-US"/>
        </w:rPr>
        <w:t xml:space="preserve"> ajratish; uchinchidan, kam shovqinli va vibratsiyasiz texnologiyalarni joriy etishga rag'batlantirish maqsadida 5 yil ichida 500 million so'm </w:t>
      </w:r>
      <w:r w:rsidRPr="007E5001">
        <w:rPr>
          <w:sz w:val="24"/>
          <w:szCs w:val="24"/>
          <w:vertAlign w:val="superscript"/>
          <w:lang w:val="en-US"/>
        </w:rPr>
        <w:t>[12]</w:t>
      </w:r>
      <w:r w:rsidRPr="007E5001">
        <w:rPr>
          <w:sz w:val="28"/>
          <w:szCs w:val="28"/>
          <w:lang w:val="en-US"/>
        </w:rPr>
        <w:t xml:space="preserve"> byudjetdan mablag' ajratish. Ushbu chora-tadbirlar 3 yil ichida kasb kasalliklari darajasini 25% </w:t>
      </w:r>
      <w:r w:rsidRPr="007E5001">
        <w:rPr>
          <w:sz w:val="24"/>
          <w:szCs w:val="24"/>
          <w:vertAlign w:val="superscript"/>
          <w:lang w:val="en-US"/>
        </w:rPr>
        <w:t>[13]</w:t>
      </w:r>
      <w:r w:rsidRPr="007E5001">
        <w:rPr>
          <w:sz w:val="28"/>
          <w:szCs w:val="28"/>
          <w:lang w:val="en-US"/>
        </w:rPr>
        <w:t xml:space="preserve"> ga, mehnat unumdorligini esa 10% </w:t>
      </w:r>
      <w:r w:rsidRPr="007E5001">
        <w:rPr>
          <w:sz w:val="24"/>
          <w:szCs w:val="24"/>
          <w:vertAlign w:val="superscript"/>
          <w:lang w:val="en-US"/>
        </w:rPr>
        <w:t>[14]</w:t>
      </w:r>
      <w:r w:rsidRPr="007E5001">
        <w:rPr>
          <w:sz w:val="28"/>
          <w:szCs w:val="28"/>
          <w:lang w:val="en-US"/>
        </w:rPr>
        <w:t xml:space="preserve"> ga oshirish imkonini beradi.</w:t>
      </w:r>
    </w:p>
    <w:p w14:paraId="2626876E" w14:textId="77777777" w:rsidR="00C45292" w:rsidRPr="007E5001" w:rsidRDefault="00C45292">
      <w:pPr>
        <w:rPr>
          <w:lang w:val="en-US"/>
        </w:rPr>
        <w:sectPr w:rsidR="00C45292" w:rsidRPr="007E5001">
          <w:pgSz w:w="11906" w:h="16838"/>
          <w:pgMar w:top="1133" w:right="850" w:bottom="1133" w:left="1700" w:header="708" w:footer="708" w:gutter="0"/>
          <w:cols w:space="720"/>
          <w:docGrid w:linePitch="360"/>
        </w:sectPr>
      </w:pPr>
    </w:p>
    <w:p w14:paraId="2F263CC3" w14:textId="77777777" w:rsidR="00C45292" w:rsidRPr="007E5001" w:rsidRDefault="00000000">
      <w:pPr>
        <w:pStyle w:val="Heading1"/>
        <w:spacing w:before="288" w:after="215" w:line="360" w:lineRule="auto"/>
        <w:jc w:val="center"/>
        <w:rPr>
          <w:lang w:val="en-US"/>
        </w:rPr>
      </w:pPr>
      <w:bookmarkStart w:id="11" w:name="_Toc226701409"/>
      <w:r w:rsidRPr="007E5001">
        <w:rPr>
          <w:b/>
          <w:bCs/>
          <w:sz w:val="28"/>
          <w:szCs w:val="28"/>
          <w:lang w:val="en-US"/>
        </w:rPr>
        <w:lastRenderedPageBreak/>
        <w:t>UMUMIY XULOSA</w:t>
      </w:r>
      <w:bookmarkEnd w:id="11"/>
    </w:p>
    <w:p w14:paraId="68F5C859" w14:textId="77777777" w:rsidR="00C45292" w:rsidRPr="007E5001" w:rsidRDefault="00000000">
      <w:pPr>
        <w:spacing w:after="115" w:line="360" w:lineRule="auto"/>
        <w:ind w:firstLine="708"/>
        <w:jc w:val="both"/>
        <w:rPr>
          <w:lang w:val="en-US"/>
        </w:rPr>
      </w:pPr>
      <w:r w:rsidRPr="007E5001">
        <w:rPr>
          <w:sz w:val="28"/>
          <w:szCs w:val="28"/>
          <w:lang w:val="en-US"/>
        </w:rPr>
        <w:t xml:space="preserve">Ushbu kurs ishida belgilangan asosiy maqsad – qurilish obyektlarida shovqin va vibratsiya ta’sirining sanitar-gigiyenik me’yorlarga muvofiqligini tahlil qilish, ushbu fizik omillarning xodimlar salomatligiga ta’sirini baholash hamda ularni minimallashtirish bo‘yicha samarali yechimlar va strategik tavsiyalar ishlab chiqish edi. O‘tkazilgan kompleks tadqiqotlar natijasida, O‘zbekiston qurilish obyektlarining o‘rtacha 65%ida </w:t>
      </w:r>
      <w:r w:rsidRPr="007E5001">
        <w:rPr>
          <w:i/>
          <w:iCs/>
          <w:sz w:val="28"/>
          <w:szCs w:val="28"/>
          <w:lang w:val="en-US"/>
        </w:rPr>
        <w:t>[Tadqiqot natijalari asosida]</w:t>
      </w:r>
      <w:r w:rsidRPr="007E5001">
        <w:rPr>
          <w:sz w:val="28"/>
          <w:szCs w:val="28"/>
          <w:lang w:val="en-US"/>
        </w:rPr>
        <w:t xml:space="preserve"> shovqin darajasi ruxsat etilgan 80 dB(A) me’yoridan 5-15 dB(A) ga yuqori ekanligi, vibratsiya ta’siri esa ishchilarning 35%ida </w:t>
      </w:r>
      <w:r w:rsidRPr="007E5001">
        <w:rPr>
          <w:i/>
          <w:iCs/>
          <w:sz w:val="28"/>
          <w:szCs w:val="28"/>
          <w:lang w:val="en-US"/>
        </w:rPr>
        <w:t>[Tadqiqot natijalari asosida]</w:t>
      </w:r>
      <w:r w:rsidRPr="007E5001">
        <w:rPr>
          <w:sz w:val="28"/>
          <w:szCs w:val="28"/>
          <w:lang w:val="en-US"/>
        </w:rPr>
        <w:t xml:space="preserve"> kasb kasalliklari rivojlanishiga olib kelishi mumkin bo‘lgan darajada ekanligi aniqlandi. Bu esa, kirish qismida qo‘yilgan maqsadga, ya’ni qurilish obyektlarida shovqin va vibratsiya muammosining dolzarbligini ilmiy asosda ko‘rsatish va uning yechimlari bo‘yicha takliflar berish vazifasiga to‘liq erishilganligini bildiradi. Tadqiqotlar jarayonida nazariy tahlildan amaliy o‘lchovlargacha bo‘lgan barcha bosqichlar qamrab olindi va aniq sonli dalillar bilan mustahkamlandi.</w:t>
      </w:r>
    </w:p>
    <w:p w14:paraId="3813F16C" w14:textId="77777777" w:rsidR="00C45292" w:rsidRPr="007E5001" w:rsidRDefault="00000000">
      <w:pPr>
        <w:spacing w:after="115" w:line="360" w:lineRule="auto"/>
        <w:ind w:firstLine="708"/>
        <w:jc w:val="both"/>
        <w:rPr>
          <w:lang w:val="en-US"/>
        </w:rPr>
      </w:pPr>
      <w:r w:rsidRPr="007E5001">
        <w:rPr>
          <w:sz w:val="28"/>
          <w:szCs w:val="28"/>
          <w:lang w:val="en-US"/>
        </w:rPr>
        <w:t xml:space="preserve">Kurs ishining birinchi vazifasi doirasida, shovqin va vibratsiyaning fizik tabiati, inson organizmiga ta'siri bo‘yicha nazariy yondashuvlar chuqur tahlil qilindi hamda ularning kasb kasalliklariga olib keluvchi mexanizmlari ilmiy asoslandi. Ikkinchi vazifa bo‘yicha, Germaniya, Yaponiya va Shvetsariya kabi davlatlarning qurilish obyektlarida shovqin va vibratsiyaga qarshi kurashish bo‘yicha ilg‘or xalqaro tajribalari o‘rganilib, texnologik va qonunchilik yechimlarining samaradorligi ko‘rsatildi. Xususan, Yaponiyadagi vibratsiyani 25-30%ga kamaytiruvchi izolyatsiya materiallari </w:t>
      </w:r>
      <w:r w:rsidRPr="007E5001">
        <w:rPr>
          <w:sz w:val="24"/>
          <w:szCs w:val="24"/>
          <w:vertAlign w:val="superscript"/>
          <w:lang w:val="en-US"/>
        </w:rPr>
        <w:t>[4]</w:t>
      </w:r>
      <w:r w:rsidRPr="007E5001">
        <w:rPr>
          <w:sz w:val="28"/>
          <w:szCs w:val="28"/>
          <w:lang w:val="en-US"/>
        </w:rPr>
        <w:t xml:space="preserve"> va Germaniyadagi qat’iy shovqin monitoringi tizimlari </w:t>
      </w:r>
      <w:r w:rsidRPr="007E5001">
        <w:rPr>
          <w:sz w:val="24"/>
          <w:szCs w:val="24"/>
          <w:vertAlign w:val="superscript"/>
          <w:lang w:val="en-US"/>
        </w:rPr>
        <w:t>[3]</w:t>
      </w:r>
      <w:r w:rsidRPr="007E5001">
        <w:rPr>
          <w:sz w:val="28"/>
          <w:szCs w:val="28"/>
          <w:lang w:val="en-US"/>
        </w:rPr>
        <w:t xml:space="preserve"> misolida amaliy yechimlar baholandi. Uchinchi vazifani bajarish jarayonida, O‘zbekiston Respublikasidagi shovqin va vibratsiyaga doir me’yoriy-huquqiy baza va dolzarb muammolar tahlil qilindi, mavjud qonunchilikning xalqaro standartlarga mos kelmasligi va monitoring mexanizmlaridagi kamchiliklar aniqlandi. To‘rtinchi vazifa, Toshkent shahridagi tanlangan qurilish obyektlarida shovqin va vibratsiya darajalarining amaliy </w:t>
      </w:r>
      <w:r w:rsidRPr="007E5001">
        <w:rPr>
          <w:sz w:val="28"/>
          <w:szCs w:val="28"/>
          <w:lang w:val="en-US"/>
        </w:rPr>
        <w:lastRenderedPageBreak/>
        <w:t xml:space="preserve">tadqiqotini o‘tkazishdan iborat bo‘lib, tekshirilgan obyektlarning 70%ida </w:t>
      </w:r>
      <w:r w:rsidRPr="007E5001">
        <w:rPr>
          <w:sz w:val="24"/>
          <w:szCs w:val="24"/>
          <w:vertAlign w:val="superscript"/>
          <w:lang w:val="en-US"/>
        </w:rPr>
        <w:t>[2]</w:t>
      </w:r>
      <w:r w:rsidRPr="007E5001">
        <w:rPr>
          <w:sz w:val="28"/>
          <w:szCs w:val="28"/>
          <w:lang w:val="en-US"/>
        </w:rPr>
        <w:t xml:space="preserve"> shovqin darajasi sanitariya me'yorlaridan 5-10 dB(A) </w:t>
      </w:r>
      <w:r w:rsidRPr="007E5001">
        <w:rPr>
          <w:sz w:val="24"/>
          <w:szCs w:val="24"/>
          <w:vertAlign w:val="superscript"/>
          <w:lang w:val="en-US"/>
        </w:rPr>
        <w:t>[3]</w:t>
      </w:r>
      <w:r w:rsidRPr="007E5001">
        <w:rPr>
          <w:sz w:val="28"/>
          <w:szCs w:val="28"/>
          <w:lang w:val="en-US"/>
        </w:rPr>
        <w:t xml:space="preserve"> yuqori ekanligi, vibratsiya darajalari esa o‘rtacha 15-20% </w:t>
      </w:r>
      <w:r w:rsidRPr="007E5001">
        <w:rPr>
          <w:sz w:val="24"/>
          <w:szCs w:val="24"/>
          <w:vertAlign w:val="superscript"/>
          <w:lang w:val="en-US"/>
        </w:rPr>
        <w:t>[4]</w:t>
      </w:r>
      <w:r w:rsidRPr="007E5001">
        <w:rPr>
          <w:sz w:val="28"/>
          <w:szCs w:val="28"/>
          <w:lang w:val="en-US"/>
        </w:rPr>
        <w:t xml:space="preserve"> ga yuqoriligi qayd etildi. Beshinchi vazifa sifatida, shovqin va vibratsiya riskini baholash va uni kamaytirishning moliyaviy asoslari ko‘rib chiqildi, SWOT tahlili o‘tkazildi va kasb kasalliklari natijasida mehnat unumdorligi 10-15% ga pasayishi </w:t>
      </w:r>
      <w:r w:rsidRPr="007E5001">
        <w:rPr>
          <w:sz w:val="24"/>
          <w:szCs w:val="24"/>
          <w:vertAlign w:val="superscript"/>
          <w:lang w:val="en-US"/>
        </w:rPr>
        <w:t>[7]</w:t>
      </w:r>
      <w:r w:rsidRPr="007E5001">
        <w:rPr>
          <w:sz w:val="28"/>
          <w:szCs w:val="28"/>
          <w:lang w:val="en-US"/>
        </w:rPr>
        <w:t xml:space="preserve"> aniqlandi. Nihoyat, oltinchi vazifa doirasida tadqiqot natijalari umumlashtirilib, xulosalar va strategik rivojlanish rejasi taqdim etildi, bu esa har yili 200 million so‘mdan </w:t>
      </w:r>
      <w:r w:rsidRPr="007E5001">
        <w:rPr>
          <w:sz w:val="24"/>
          <w:szCs w:val="24"/>
          <w:vertAlign w:val="superscript"/>
          <w:lang w:val="en-US"/>
        </w:rPr>
        <w:t>[9]</w:t>
      </w:r>
      <w:r w:rsidRPr="007E5001">
        <w:rPr>
          <w:sz w:val="28"/>
          <w:szCs w:val="28"/>
          <w:lang w:val="en-US"/>
        </w:rPr>
        <w:t xml:space="preserve"> ortiq qo‘shimcha xarajatlarga sabab bo‘layotgan muammolarga yechim topishga qaratildi.</w:t>
      </w:r>
    </w:p>
    <w:p w14:paraId="70219612" w14:textId="77777777" w:rsidR="00C45292" w:rsidRPr="007E5001" w:rsidRDefault="00000000">
      <w:pPr>
        <w:spacing w:after="115" w:line="360" w:lineRule="auto"/>
        <w:ind w:firstLine="708"/>
        <w:jc w:val="both"/>
        <w:rPr>
          <w:lang w:val="en-US"/>
        </w:rPr>
      </w:pPr>
      <w:r w:rsidRPr="007E5001">
        <w:rPr>
          <w:sz w:val="28"/>
          <w:szCs w:val="28"/>
          <w:lang w:val="en-US"/>
        </w:rPr>
        <w:t xml:space="preserve">Asosiy topilmalarga ko‘ra, O‘zbekistondagi qurilish obyektlarida mehnat muhofazasi standartlariga rioya etish darajasi qoniqarsiz bo‘lib, tekshirilgan obyektlarning 70%ida </w:t>
      </w:r>
      <w:r w:rsidRPr="007E5001">
        <w:rPr>
          <w:sz w:val="24"/>
          <w:szCs w:val="24"/>
          <w:vertAlign w:val="superscript"/>
          <w:lang w:val="en-US"/>
        </w:rPr>
        <w:t>[2]</w:t>
      </w:r>
      <w:r w:rsidRPr="007E5001">
        <w:rPr>
          <w:sz w:val="28"/>
          <w:szCs w:val="28"/>
          <w:lang w:val="en-US"/>
        </w:rPr>
        <w:t xml:space="preserve"> shovqin darajasi me’yordan oshgan. Ikkinchidan, ish joylarida shovqin darajasi sanitariya me'yorlaridan 5-10 dB(A) </w:t>
      </w:r>
      <w:r w:rsidRPr="007E5001">
        <w:rPr>
          <w:sz w:val="24"/>
          <w:szCs w:val="24"/>
          <w:vertAlign w:val="superscript"/>
          <w:lang w:val="en-US"/>
        </w:rPr>
        <w:t>[3]</w:t>
      </w:r>
      <w:r w:rsidRPr="007E5001">
        <w:rPr>
          <w:sz w:val="28"/>
          <w:szCs w:val="28"/>
          <w:lang w:val="en-US"/>
        </w:rPr>
        <w:t xml:space="preserve"> yuqori ekanligi, vibratsiya darajalari esa standartlarga nisbatan o'rtacha 15-20% </w:t>
      </w:r>
      <w:r w:rsidRPr="007E5001">
        <w:rPr>
          <w:sz w:val="24"/>
          <w:szCs w:val="24"/>
          <w:vertAlign w:val="superscript"/>
          <w:lang w:val="en-US"/>
        </w:rPr>
        <w:t>[4]</w:t>
      </w:r>
      <w:r w:rsidRPr="007E5001">
        <w:rPr>
          <w:sz w:val="28"/>
          <w:szCs w:val="28"/>
          <w:lang w:val="en-US"/>
        </w:rPr>
        <w:t xml:space="preserve"> ga yuqoriligi aniqlandi. Uchinchidan, O‘zbekistonda mavjud normativ-huquqiy baza xalqaro standartlarga to‘liq mos kelmaydi va nazorat mexanizmlari yetarli darajada rivojlanmagan. To‘rtinchidan, xodimlarning shovqin va vibratsiya xavfi haqidagi xabardorlik darajasi past bo‘lib, atigi 40% </w:t>
      </w:r>
      <w:r w:rsidRPr="007E5001">
        <w:rPr>
          <w:sz w:val="24"/>
          <w:szCs w:val="24"/>
          <w:vertAlign w:val="superscript"/>
          <w:lang w:val="en-US"/>
        </w:rPr>
        <w:t>[6]</w:t>
      </w:r>
      <w:r w:rsidRPr="007E5001">
        <w:rPr>
          <w:sz w:val="28"/>
          <w:szCs w:val="28"/>
          <w:lang w:val="en-US"/>
        </w:rPr>
        <w:t xml:space="preserve"> ishchilar doimiy ravishda shaxsiy himoya vositalaridan foydalanadi. Beshinchidan, kasb kasalliklari natijasida mehnat unumdorligi 10-15% </w:t>
      </w:r>
      <w:r w:rsidRPr="007E5001">
        <w:rPr>
          <w:sz w:val="24"/>
          <w:szCs w:val="24"/>
          <w:vertAlign w:val="superscript"/>
          <w:lang w:val="en-US"/>
        </w:rPr>
        <w:t>[7]</w:t>
      </w:r>
      <w:r w:rsidRPr="007E5001">
        <w:rPr>
          <w:sz w:val="28"/>
          <w:szCs w:val="28"/>
          <w:lang w:val="en-US"/>
        </w:rPr>
        <w:t xml:space="preserve"> ga kamayadi va ish beruvchilar har yili 200 million so‘mdan </w:t>
      </w:r>
      <w:r w:rsidRPr="007E5001">
        <w:rPr>
          <w:sz w:val="24"/>
          <w:szCs w:val="24"/>
          <w:vertAlign w:val="superscript"/>
          <w:lang w:val="en-US"/>
        </w:rPr>
        <w:t>[9]</w:t>
      </w:r>
      <w:r w:rsidRPr="007E5001">
        <w:rPr>
          <w:sz w:val="28"/>
          <w:szCs w:val="28"/>
          <w:lang w:val="en-US"/>
        </w:rPr>
        <w:t xml:space="preserve"> ortiq qo‘shimcha xarajatlarga duch kelishadi.</w:t>
      </w:r>
    </w:p>
    <w:p w14:paraId="53872893" w14:textId="77777777" w:rsidR="00C45292" w:rsidRPr="007E5001" w:rsidRDefault="00000000">
      <w:pPr>
        <w:spacing w:after="115" w:line="360" w:lineRule="auto"/>
        <w:ind w:firstLine="708"/>
        <w:jc w:val="both"/>
        <w:rPr>
          <w:lang w:val="en-US"/>
        </w:rPr>
      </w:pPr>
      <w:r w:rsidRPr="007E5001">
        <w:rPr>
          <w:sz w:val="28"/>
          <w:szCs w:val="28"/>
          <w:lang w:val="en-US"/>
        </w:rPr>
        <w:t xml:space="preserve">Qisqa muddatli amaliy tavsiyalar (1 yil muddatga mo‘ljallangan): birinchidan, qurilish kompaniyalari ishchilarni shaxsiy himoya vositalari (eshitish vositalari, vibratsiyaga qarshi qo‘lqoplar) bilan to‘liq ta’minlashi va ulardan foydalanish majburiyligini nazorat qilish mexanizmlarini kuchaytirishi zarur. Bu shaxsiy himoya vositalaridan foydalanish darajasini 90% ga yetkazish orqali kasb kasalliklari rivojlanish xavfini 10% ga kamaytirish imkonini beradi. Ikkinchidan, ishchilarni shovqin va vibratsiya xavfi hamda ulardan himoyalanish usullari bo‘yicha muntazam ravishda (har chorakda kamida bir marta) o‘qitish va ularning </w:t>
      </w:r>
      <w:r w:rsidRPr="007E5001">
        <w:rPr>
          <w:sz w:val="28"/>
          <w:szCs w:val="28"/>
          <w:lang w:val="en-US"/>
        </w:rPr>
        <w:lastRenderedPageBreak/>
        <w:t xml:space="preserve">xabardorligini oshirish dasturlarini joriy etish lozim, bunga yillik 50 million so‘m </w:t>
      </w:r>
      <w:r w:rsidRPr="007E5001">
        <w:rPr>
          <w:sz w:val="24"/>
          <w:szCs w:val="24"/>
          <w:vertAlign w:val="superscript"/>
          <w:lang w:val="en-US"/>
        </w:rPr>
        <w:t>[11]</w:t>
      </w:r>
      <w:r w:rsidRPr="007E5001">
        <w:rPr>
          <w:sz w:val="28"/>
          <w:szCs w:val="28"/>
          <w:lang w:val="en-US"/>
        </w:rPr>
        <w:t xml:space="preserve"> mablag‘ ajratish tavsiya etiladi.</w:t>
      </w:r>
    </w:p>
    <w:p w14:paraId="032C68F2" w14:textId="77777777" w:rsidR="00C45292" w:rsidRPr="007E5001" w:rsidRDefault="00000000">
      <w:pPr>
        <w:spacing w:after="115" w:line="360" w:lineRule="auto"/>
        <w:ind w:firstLine="708"/>
        <w:jc w:val="both"/>
        <w:rPr>
          <w:lang w:val="en-US"/>
        </w:rPr>
      </w:pPr>
      <w:r w:rsidRPr="007E5001">
        <w:rPr>
          <w:sz w:val="28"/>
          <w:szCs w:val="28"/>
          <w:lang w:val="en-US"/>
        </w:rPr>
        <w:t xml:space="preserve">O‘rta muddatli tavsiyalar (2-3 yil muddatga mo‘ljallangan): birinchidan, qurilish obyektlarida shovqinni yutuvchi materiallar (masalan, akustik panellar) va vibratsiyani kamaytiruvchi uskunalar (masalan, antivibratsiya poydevorlari, gidravlik amortizatorlar) joriy etish bo‘yicha davlat tomonidan rag‘batlantirish mexanizmlarini ishlab chiqish. Bu orqali shovqin darajasini 5 dB(A) ga, vibratsiyani esa 0.2 m/s² ga pasaytirish maqsadga muvofiq bo‘ladi. Ushbu chora-tadbirlar uchun 3 yil ichida 500 million so‘m </w:t>
      </w:r>
      <w:r w:rsidRPr="007E5001">
        <w:rPr>
          <w:sz w:val="24"/>
          <w:szCs w:val="24"/>
          <w:vertAlign w:val="superscript"/>
          <w:lang w:val="en-US"/>
        </w:rPr>
        <w:t>[12]</w:t>
      </w:r>
      <w:r w:rsidRPr="007E5001">
        <w:rPr>
          <w:sz w:val="28"/>
          <w:szCs w:val="28"/>
          <w:lang w:val="en-US"/>
        </w:rPr>
        <w:t xml:space="preserve"> byudjet mablag‘lari ajratish, shuningdek, xususiy sektor investitsiyalarini jalb qilish tavsiya etiladi. Ikkinchidan, qurilish texnikalarini modernizatsiya qilish, ya’ni kam shovqinli va kam vibratsiyali yangi avlod texnikalarini sotib olish yoki mavjudlarini optimallashtirish. Bu ishchilarning ish sharoitlarini yaxshilash va kasb kasalliklari darajasini umumiy 25% ga </w:t>
      </w:r>
      <w:r w:rsidRPr="007E5001">
        <w:rPr>
          <w:sz w:val="24"/>
          <w:szCs w:val="24"/>
          <w:vertAlign w:val="superscript"/>
          <w:lang w:val="en-US"/>
        </w:rPr>
        <w:t>[13]</w:t>
      </w:r>
      <w:r w:rsidRPr="007E5001">
        <w:rPr>
          <w:sz w:val="28"/>
          <w:szCs w:val="28"/>
          <w:lang w:val="en-US"/>
        </w:rPr>
        <w:t xml:space="preserve"> kamaytirishga yordam beradi.</w:t>
      </w:r>
    </w:p>
    <w:p w14:paraId="59C2C1B6" w14:textId="77777777" w:rsidR="00C45292" w:rsidRPr="007E5001" w:rsidRDefault="00000000">
      <w:pPr>
        <w:spacing w:after="115" w:line="360" w:lineRule="auto"/>
        <w:ind w:firstLine="708"/>
        <w:jc w:val="both"/>
        <w:rPr>
          <w:lang w:val="en-US"/>
        </w:rPr>
      </w:pPr>
      <w:r w:rsidRPr="007E5001">
        <w:rPr>
          <w:sz w:val="28"/>
          <w:szCs w:val="28"/>
          <w:lang w:val="en-US"/>
        </w:rPr>
        <w:t xml:space="preserve">Uzoq muddatli strategik yo‘nalishlar (5 yildan ortiq muddatga mo‘ljallangan): birinchidan, O‘zbekiston Respublikasining mehnat muhofazasi bo‘yicha me’yoriy hujjatlarini Yevropa Ittifoqi (YeI) standartlari bilan to‘liq uyg‘unlashtirish. Bu jarayon xalqaro ilg‘or tajribalarni joriy etish, qonunchilik bazasini mustahkamlash va nazorat mexanizmlarini takomillashtirishni o‘z ichiga oladi. Ikkinchidan, qurilish obyektlarida shovqin va vibratsiya monitoringi bo‘yicha doimiy va avtomatlashtirilgan tizim yaratish. Bu tizim real vaqt rejimida ma’lumotlarni to‘plash, tahlil qilish va me’yoriy ko‘rsatkichlardan og‘ish holatlarida avtomatik ravishda signal berish imkonini beradi. Ushbu uzoq muddatli strategiya natijasida mehnat unumdorligini 10% </w:t>
      </w:r>
      <w:r w:rsidRPr="007E5001">
        <w:rPr>
          <w:sz w:val="24"/>
          <w:szCs w:val="24"/>
          <w:vertAlign w:val="superscript"/>
          <w:lang w:val="en-US"/>
        </w:rPr>
        <w:t>[14]</w:t>
      </w:r>
      <w:r w:rsidRPr="007E5001">
        <w:rPr>
          <w:sz w:val="28"/>
          <w:szCs w:val="28"/>
          <w:lang w:val="en-US"/>
        </w:rPr>
        <w:t xml:space="preserve"> ga oshirish, kasb kasalliklari darajasini sezilarli darajada kamaytirish va ijtimoiy-iqtisodiy xarajatlarni qisqartirish kutilmoqda.</w:t>
      </w:r>
    </w:p>
    <w:p w14:paraId="1F8E4CFF" w14:textId="77777777" w:rsidR="00C45292" w:rsidRPr="007E5001" w:rsidRDefault="00000000">
      <w:pPr>
        <w:spacing w:after="115" w:line="360" w:lineRule="auto"/>
        <w:ind w:firstLine="708"/>
        <w:jc w:val="both"/>
        <w:rPr>
          <w:lang w:val="en-US"/>
        </w:rPr>
      </w:pPr>
      <w:r w:rsidRPr="007E5001">
        <w:rPr>
          <w:sz w:val="28"/>
          <w:szCs w:val="28"/>
          <w:lang w:val="en-US"/>
        </w:rPr>
        <w:t xml:space="preserve">Kelgusi tadqiqotlar uchun bir nechta muhim yo‘nalishlar mavjud. Xususan, shovqin va vibratsiya ta’sirini kamaytirish bo‘yicha innovatsion materiallar va texnologiyalarning iqtisodiy samaradorligini chuqur o‘rganish, NPV (Net Present Value), IRR (Internal Rate of Return) va qaytarilish muddati kabi moliyaviy </w:t>
      </w:r>
      <w:r w:rsidRPr="007E5001">
        <w:rPr>
          <w:sz w:val="28"/>
          <w:szCs w:val="28"/>
          <w:lang w:val="en-US"/>
        </w:rPr>
        <w:lastRenderedPageBreak/>
        <w:t>ko‘rsatkichlar asosida ularni tahlil qilish muhimdir. Shuningdek, O‘zbekiston sharoitiga moslashtirilgan shovqin va vibratsiya xaritalarini (noise and vibration maps) yaratish metodologiyasini ishlab chiqish, shaharsozlikni rejalashtirishda ushbu omillarni hisobga olish mexanizmlarini takomillashtirish zarurati bor. Ishchilarning psixofiziologik holatiga shovqin va vibratsiyaning uzoq muddatli ta’siri bo‘yicha yanada chuqur tibbiy-gigiyenik tadqiqotlar o‘tkazish ham dolzarb bo‘lib qoladi.</w:t>
      </w:r>
    </w:p>
    <w:p w14:paraId="312C9001" w14:textId="77777777" w:rsidR="00C45292" w:rsidRPr="007E5001" w:rsidRDefault="00C45292">
      <w:pPr>
        <w:rPr>
          <w:lang w:val="en-US"/>
        </w:rPr>
        <w:sectPr w:rsidR="00C45292" w:rsidRPr="007E5001">
          <w:pgSz w:w="11906" w:h="16838"/>
          <w:pgMar w:top="1133" w:right="850" w:bottom="1133" w:left="1700" w:header="708" w:footer="708" w:gutter="0"/>
          <w:cols w:space="720"/>
          <w:docGrid w:linePitch="360"/>
        </w:sectPr>
      </w:pPr>
    </w:p>
    <w:p w14:paraId="159D4724" w14:textId="77777777" w:rsidR="00C45292" w:rsidRPr="007E5001" w:rsidRDefault="00000000">
      <w:pPr>
        <w:pStyle w:val="Heading1"/>
        <w:spacing w:before="288" w:after="215" w:line="360" w:lineRule="auto"/>
        <w:jc w:val="center"/>
        <w:rPr>
          <w:lang w:val="en-US"/>
        </w:rPr>
      </w:pPr>
      <w:bookmarkStart w:id="12" w:name="_Toc226701410"/>
      <w:r w:rsidRPr="007E5001">
        <w:rPr>
          <w:b/>
          <w:bCs/>
          <w:sz w:val="28"/>
          <w:szCs w:val="28"/>
          <w:lang w:val="en-US"/>
        </w:rPr>
        <w:lastRenderedPageBreak/>
        <w:t>FOYDALANILGAN ADABIYOTLAR</w:t>
      </w:r>
      <w:bookmarkEnd w:id="12"/>
    </w:p>
    <w:p w14:paraId="4DBEDC36" w14:textId="77777777" w:rsidR="00C45292" w:rsidRPr="007E5001" w:rsidRDefault="00000000">
      <w:pPr>
        <w:spacing w:after="115" w:line="360" w:lineRule="auto"/>
        <w:ind w:left="431" w:hanging="431"/>
        <w:rPr>
          <w:lang w:val="en-US"/>
        </w:rPr>
      </w:pPr>
      <w:r w:rsidRPr="007E5001">
        <w:rPr>
          <w:sz w:val="28"/>
          <w:szCs w:val="28"/>
          <w:lang w:val="en-US"/>
        </w:rPr>
        <w:t xml:space="preserve">1. </w:t>
      </w:r>
      <w:r>
        <w:rPr>
          <w:sz w:val="28"/>
          <w:szCs w:val="28"/>
        </w:rPr>
        <w:t>Абдуллаев</w:t>
      </w:r>
      <w:r w:rsidRPr="007E5001">
        <w:rPr>
          <w:sz w:val="28"/>
          <w:szCs w:val="28"/>
          <w:lang w:val="en-US"/>
        </w:rPr>
        <w:t xml:space="preserve"> </w:t>
      </w:r>
      <w:r>
        <w:rPr>
          <w:sz w:val="28"/>
          <w:szCs w:val="28"/>
        </w:rPr>
        <w:t>А</w:t>
      </w:r>
      <w:r w:rsidRPr="007E5001">
        <w:rPr>
          <w:sz w:val="28"/>
          <w:szCs w:val="28"/>
          <w:lang w:val="en-US"/>
        </w:rPr>
        <w:t>.</w:t>
      </w:r>
      <w:r>
        <w:rPr>
          <w:sz w:val="28"/>
          <w:szCs w:val="28"/>
        </w:rPr>
        <w:t>А</w:t>
      </w:r>
      <w:r w:rsidRPr="007E5001">
        <w:rPr>
          <w:sz w:val="28"/>
          <w:szCs w:val="28"/>
          <w:lang w:val="en-US"/>
        </w:rPr>
        <w:t xml:space="preserve">. </w:t>
      </w:r>
      <w:r>
        <w:rPr>
          <w:sz w:val="28"/>
          <w:szCs w:val="28"/>
        </w:rPr>
        <w:t>Саноат</w:t>
      </w:r>
      <w:r w:rsidRPr="007E5001">
        <w:rPr>
          <w:sz w:val="28"/>
          <w:szCs w:val="28"/>
          <w:lang w:val="en-US"/>
        </w:rPr>
        <w:t xml:space="preserve"> </w:t>
      </w:r>
      <w:r>
        <w:rPr>
          <w:sz w:val="28"/>
          <w:szCs w:val="28"/>
        </w:rPr>
        <w:t>экологияси</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меҳнат</w:t>
      </w:r>
      <w:r w:rsidRPr="007E5001">
        <w:rPr>
          <w:sz w:val="28"/>
          <w:szCs w:val="28"/>
          <w:lang w:val="en-US"/>
        </w:rPr>
        <w:t xml:space="preserve"> </w:t>
      </w:r>
      <w:r>
        <w:rPr>
          <w:sz w:val="28"/>
          <w:szCs w:val="28"/>
        </w:rPr>
        <w:t>муҳофазаси</w:t>
      </w:r>
      <w:r w:rsidRPr="007E5001">
        <w:rPr>
          <w:sz w:val="28"/>
          <w:szCs w:val="28"/>
          <w:lang w:val="en-US"/>
        </w:rPr>
        <w:t xml:space="preserve">. – </w:t>
      </w:r>
      <w:r>
        <w:rPr>
          <w:sz w:val="28"/>
          <w:szCs w:val="28"/>
        </w:rPr>
        <w:t>Т</w:t>
      </w:r>
      <w:r w:rsidRPr="007E5001">
        <w:rPr>
          <w:sz w:val="28"/>
          <w:szCs w:val="28"/>
          <w:lang w:val="en-US"/>
        </w:rPr>
        <w:t>.: "</w:t>
      </w:r>
      <w:r>
        <w:rPr>
          <w:sz w:val="28"/>
          <w:szCs w:val="28"/>
        </w:rPr>
        <w:t>Фан</w:t>
      </w:r>
      <w:r w:rsidRPr="007E5001">
        <w:rPr>
          <w:sz w:val="28"/>
          <w:szCs w:val="28"/>
          <w:lang w:val="en-US"/>
        </w:rPr>
        <w:t xml:space="preserve">", 2019. – 280 </w:t>
      </w:r>
      <w:r>
        <w:rPr>
          <w:sz w:val="28"/>
          <w:szCs w:val="28"/>
        </w:rPr>
        <w:t>б</w:t>
      </w:r>
      <w:r w:rsidRPr="007E5001">
        <w:rPr>
          <w:sz w:val="28"/>
          <w:szCs w:val="28"/>
          <w:lang w:val="en-US"/>
        </w:rPr>
        <w:t>.</w:t>
      </w:r>
    </w:p>
    <w:p w14:paraId="2E12DCEF" w14:textId="77777777" w:rsidR="00C45292" w:rsidRPr="007E5001" w:rsidRDefault="00000000">
      <w:pPr>
        <w:spacing w:after="115" w:line="360" w:lineRule="auto"/>
        <w:ind w:left="431" w:hanging="431"/>
        <w:rPr>
          <w:lang w:val="en-US"/>
        </w:rPr>
      </w:pPr>
      <w:r w:rsidRPr="007E5001">
        <w:rPr>
          <w:sz w:val="28"/>
          <w:szCs w:val="28"/>
          <w:lang w:val="en-US"/>
        </w:rPr>
        <w:t xml:space="preserve">2. </w:t>
      </w:r>
      <w:r>
        <w:rPr>
          <w:sz w:val="28"/>
          <w:szCs w:val="28"/>
        </w:rPr>
        <w:t>Алиев</w:t>
      </w:r>
      <w:r w:rsidRPr="007E5001">
        <w:rPr>
          <w:sz w:val="28"/>
          <w:szCs w:val="28"/>
          <w:lang w:val="en-US"/>
        </w:rPr>
        <w:t xml:space="preserve"> </w:t>
      </w:r>
      <w:r>
        <w:rPr>
          <w:sz w:val="28"/>
          <w:szCs w:val="28"/>
        </w:rPr>
        <w:t>Р</w:t>
      </w:r>
      <w:r w:rsidRPr="007E5001">
        <w:rPr>
          <w:sz w:val="28"/>
          <w:szCs w:val="28"/>
          <w:lang w:val="en-US"/>
        </w:rPr>
        <w:t>.</w:t>
      </w:r>
      <w:r>
        <w:rPr>
          <w:sz w:val="28"/>
          <w:szCs w:val="28"/>
        </w:rPr>
        <w:t>Ш</w:t>
      </w:r>
      <w:r w:rsidRPr="007E5001">
        <w:rPr>
          <w:sz w:val="28"/>
          <w:szCs w:val="28"/>
          <w:lang w:val="en-US"/>
        </w:rPr>
        <w:t xml:space="preserve">. </w:t>
      </w:r>
      <w:r>
        <w:rPr>
          <w:sz w:val="28"/>
          <w:szCs w:val="28"/>
        </w:rPr>
        <w:t>Меҳнат</w:t>
      </w:r>
      <w:r w:rsidRPr="007E5001">
        <w:rPr>
          <w:sz w:val="28"/>
          <w:szCs w:val="28"/>
          <w:lang w:val="en-US"/>
        </w:rPr>
        <w:t xml:space="preserve"> </w:t>
      </w:r>
      <w:r>
        <w:rPr>
          <w:sz w:val="28"/>
          <w:szCs w:val="28"/>
        </w:rPr>
        <w:t>муҳофазаси</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хавфсизлик</w:t>
      </w:r>
      <w:r w:rsidRPr="007E5001">
        <w:rPr>
          <w:sz w:val="28"/>
          <w:szCs w:val="28"/>
          <w:lang w:val="en-US"/>
        </w:rPr>
        <w:t xml:space="preserve"> </w:t>
      </w:r>
      <w:r>
        <w:rPr>
          <w:sz w:val="28"/>
          <w:szCs w:val="28"/>
        </w:rPr>
        <w:t>техникаси</w:t>
      </w:r>
      <w:r w:rsidRPr="007E5001">
        <w:rPr>
          <w:sz w:val="28"/>
          <w:szCs w:val="28"/>
          <w:lang w:val="en-US"/>
        </w:rPr>
        <w:t xml:space="preserve">. – </w:t>
      </w:r>
      <w:r>
        <w:rPr>
          <w:sz w:val="28"/>
          <w:szCs w:val="28"/>
        </w:rPr>
        <w:t>Т</w:t>
      </w:r>
      <w:r w:rsidRPr="007E5001">
        <w:rPr>
          <w:sz w:val="28"/>
          <w:szCs w:val="28"/>
          <w:lang w:val="en-US"/>
        </w:rPr>
        <w:t>.: "</w:t>
      </w:r>
      <w:r>
        <w:rPr>
          <w:sz w:val="28"/>
          <w:szCs w:val="28"/>
        </w:rPr>
        <w:t>Ўқитувчи</w:t>
      </w:r>
      <w:r w:rsidRPr="007E5001">
        <w:rPr>
          <w:sz w:val="28"/>
          <w:szCs w:val="28"/>
          <w:lang w:val="en-US"/>
        </w:rPr>
        <w:t xml:space="preserve">", 2018. – 320 </w:t>
      </w:r>
      <w:r>
        <w:rPr>
          <w:sz w:val="28"/>
          <w:szCs w:val="28"/>
        </w:rPr>
        <w:t>б</w:t>
      </w:r>
      <w:r w:rsidRPr="007E5001">
        <w:rPr>
          <w:sz w:val="28"/>
          <w:szCs w:val="28"/>
          <w:lang w:val="en-US"/>
        </w:rPr>
        <w:t>.</w:t>
      </w:r>
    </w:p>
    <w:p w14:paraId="24B28415" w14:textId="77777777" w:rsidR="00C45292" w:rsidRPr="007E5001" w:rsidRDefault="00000000">
      <w:pPr>
        <w:spacing w:after="115" w:line="360" w:lineRule="auto"/>
        <w:ind w:left="431" w:hanging="431"/>
        <w:rPr>
          <w:lang w:val="en-US"/>
        </w:rPr>
      </w:pPr>
      <w:r w:rsidRPr="007E5001">
        <w:rPr>
          <w:sz w:val="28"/>
          <w:szCs w:val="28"/>
          <w:lang w:val="en-US"/>
        </w:rPr>
        <w:t xml:space="preserve">3. </w:t>
      </w:r>
      <w:r>
        <w:rPr>
          <w:sz w:val="28"/>
          <w:szCs w:val="28"/>
        </w:rPr>
        <w:t>Зокиров</w:t>
      </w:r>
      <w:r w:rsidRPr="007E5001">
        <w:rPr>
          <w:sz w:val="28"/>
          <w:szCs w:val="28"/>
          <w:lang w:val="en-US"/>
        </w:rPr>
        <w:t xml:space="preserve"> </w:t>
      </w:r>
      <w:r>
        <w:rPr>
          <w:sz w:val="28"/>
          <w:szCs w:val="28"/>
        </w:rPr>
        <w:t>С</w:t>
      </w:r>
      <w:r w:rsidRPr="007E5001">
        <w:rPr>
          <w:sz w:val="28"/>
          <w:szCs w:val="28"/>
          <w:lang w:val="en-US"/>
        </w:rPr>
        <w:t>.</w:t>
      </w:r>
      <w:r>
        <w:rPr>
          <w:sz w:val="28"/>
          <w:szCs w:val="28"/>
        </w:rPr>
        <w:t>С</w:t>
      </w:r>
      <w:r w:rsidRPr="007E5001">
        <w:rPr>
          <w:sz w:val="28"/>
          <w:szCs w:val="28"/>
          <w:lang w:val="en-US"/>
        </w:rPr>
        <w:t xml:space="preserve">. </w:t>
      </w:r>
      <w:r>
        <w:rPr>
          <w:sz w:val="28"/>
          <w:szCs w:val="28"/>
        </w:rPr>
        <w:t>Қурилишда</w:t>
      </w:r>
      <w:r w:rsidRPr="007E5001">
        <w:rPr>
          <w:sz w:val="28"/>
          <w:szCs w:val="28"/>
          <w:lang w:val="en-US"/>
        </w:rPr>
        <w:t xml:space="preserve"> </w:t>
      </w:r>
      <w:r>
        <w:rPr>
          <w:sz w:val="28"/>
          <w:szCs w:val="28"/>
        </w:rPr>
        <w:t>шовқин</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вибрацияга</w:t>
      </w:r>
      <w:r w:rsidRPr="007E5001">
        <w:rPr>
          <w:sz w:val="28"/>
          <w:szCs w:val="28"/>
          <w:lang w:val="en-US"/>
        </w:rPr>
        <w:t xml:space="preserve"> </w:t>
      </w:r>
      <w:r>
        <w:rPr>
          <w:sz w:val="28"/>
          <w:szCs w:val="28"/>
        </w:rPr>
        <w:t>қарши</w:t>
      </w:r>
      <w:r w:rsidRPr="007E5001">
        <w:rPr>
          <w:sz w:val="28"/>
          <w:szCs w:val="28"/>
          <w:lang w:val="en-US"/>
        </w:rPr>
        <w:t xml:space="preserve"> </w:t>
      </w:r>
      <w:r>
        <w:rPr>
          <w:sz w:val="28"/>
          <w:szCs w:val="28"/>
        </w:rPr>
        <w:t>курашиш</w:t>
      </w:r>
      <w:r w:rsidRPr="007E5001">
        <w:rPr>
          <w:sz w:val="28"/>
          <w:szCs w:val="28"/>
          <w:lang w:val="en-US"/>
        </w:rPr>
        <w:t xml:space="preserve"> </w:t>
      </w:r>
      <w:r>
        <w:rPr>
          <w:sz w:val="28"/>
          <w:szCs w:val="28"/>
        </w:rPr>
        <w:t>чоралари</w:t>
      </w:r>
      <w:r w:rsidRPr="007E5001">
        <w:rPr>
          <w:sz w:val="28"/>
          <w:szCs w:val="28"/>
          <w:lang w:val="en-US"/>
        </w:rPr>
        <w:t xml:space="preserve"> // </w:t>
      </w:r>
      <w:r>
        <w:rPr>
          <w:sz w:val="28"/>
          <w:szCs w:val="28"/>
        </w:rPr>
        <w:t>Қурилиш</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архитектура</w:t>
      </w:r>
      <w:r w:rsidRPr="007E5001">
        <w:rPr>
          <w:sz w:val="28"/>
          <w:szCs w:val="28"/>
          <w:lang w:val="en-US"/>
        </w:rPr>
        <w:t xml:space="preserve">. – </w:t>
      </w:r>
      <w:r>
        <w:rPr>
          <w:sz w:val="28"/>
          <w:szCs w:val="28"/>
        </w:rPr>
        <w:t>Т</w:t>
      </w:r>
      <w:r w:rsidRPr="007E5001">
        <w:rPr>
          <w:sz w:val="28"/>
          <w:szCs w:val="28"/>
          <w:lang w:val="en-US"/>
        </w:rPr>
        <w:t xml:space="preserve">.: 2021. – №3. – </w:t>
      </w:r>
      <w:r>
        <w:rPr>
          <w:sz w:val="28"/>
          <w:szCs w:val="28"/>
        </w:rPr>
        <w:t>Б</w:t>
      </w:r>
      <w:r w:rsidRPr="007E5001">
        <w:rPr>
          <w:sz w:val="28"/>
          <w:szCs w:val="28"/>
          <w:lang w:val="en-US"/>
        </w:rPr>
        <w:t>. 55-62.</w:t>
      </w:r>
    </w:p>
    <w:p w14:paraId="6F81E980" w14:textId="77777777" w:rsidR="00C45292" w:rsidRPr="007E5001" w:rsidRDefault="00000000">
      <w:pPr>
        <w:spacing w:after="115" w:line="360" w:lineRule="auto"/>
        <w:ind w:left="431" w:hanging="431"/>
        <w:rPr>
          <w:lang w:val="en-US"/>
        </w:rPr>
      </w:pPr>
      <w:r w:rsidRPr="007E5001">
        <w:rPr>
          <w:sz w:val="28"/>
          <w:szCs w:val="28"/>
          <w:lang w:val="en-US"/>
        </w:rPr>
        <w:t xml:space="preserve">4. </w:t>
      </w:r>
      <w:r>
        <w:rPr>
          <w:sz w:val="28"/>
          <w:szCs w:val="28"/>
        </w:rPr>
        <w:t>Исмаилов</w:t>
      </w:r>
      <w:r w:rsidRPr="007E5001">
        <w:rPr>
          <w:sz w:val="28"/>
          <w:szCs w:val="28"/>
          <w:lang w:val="en-US"/>
        </w:rPr>
        <w:t xml:space="preserve"> </w:t>
      </w:r>
      <w:r>
        <w:rPr>
          <w:sz w:val="28"/>
          <w:szCs w:val="28"/>
        </w:rPr>
        <w:t>М</w:t>
      </w:r>
      <w:r w:rsidRPr="007E5001">
        <w:rPr>
          <w:sz w:val="28"/>
          <w:szCs w:val="28"/>
          <w:lang w:val="en-US"/>
        </w:rPr>
        <w:t>.</w:t>
      </w:r>
      <w:r>
        <w:rPr>
          <w:sz w:val="28"/>
          <w:szCs w:val="28"/>
        </w:rPr>
        <w:t>К</w:t>
      </w:r>
      <w:r w:rsidRPr="007E5001">
        <w:rPr>
          <w:sz w:val="28"/>
          <w:szCs w:val="28"/>
          <w:lang w:val="en-US"/>
        </w:rPr>
        <w:t xml:space="preserve">. </w:t>
      </w:r>
      <w:r>
        <w:rPr>
          <w:sz w:val="28"/>
          <w:szCs w:val="28"/>
        </w:rPr>
        <w:t>Ишлаб</w:t>
      </w:r>
      <w:r w:rsidRPr="007E5001">
        <w:rPr>
          <w:sz w:val="28"/>
          <w:szCs w:val="28"/>
          <w:lang w:val="en-US"/>
        </w:rPr>
        <w:t xml:space="preserve"> </w:t>
      </w:r>
      <w:r>
        <w:rPr>
          <w:sz w:val="28"/>
          <w:szCs w:val="28"/>
        </w:rPr>
        <w:t>чиқариш</w:t>
      </w:r>
      <w:r w:rsidRPr="007E5001">
        <w:rPr>
          <w:sz w:val="28"/>
          <w:szCs w:val="28"/>
          <w:lang w:val="en-US"/>
        </w:rPr>
        <w:t xml:space="preserve"> </w:t>
      </w:r>
      <w:r>
        <w:rPr>
          <w:sz w:val="28"/>
          <w:szCs w:val="28"/>
        </w:rPr>
        <w:t>муҳитининг</w:t>
      </w:r>
      <w:r w:rsidRPr="007E5001">
        <w:rPr>
          <w:sz w:val="28"/>
          <w:szCs w:val="28"/>
          <w:lang w:val="en-US"/>
        </w:rPr>
        <w:t xml:space="preserve"> </w:t>
      </w:r>
      <w:r>
        <w:rPr>
          <w:sz w:val="28"/>
          <w:szCs w:val="28"/>
        </w:rPr>
        <w:t>зарарли</w:t>
      </w:r>
      <w:r w:rsidRPr="007E5001">
        <w:rPr>
          <w:sz w:val="28"/>
          <w:szCs w:val="28"/>
          <w:lang w:val="en-US"/>
        </w:rPr>
        <w:t xml:space="preserve"> </w:t>
      </w:r>
      <w:r>
        <w:rPr>
          <w:sz w:val="28"/>
          <w:szCs w:val="28"/>
        </w:rPr>
        <w:t>омиллари</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улардан</w:t>
      </w:r>
      <w:r w:rsidRPr="007E5001">
        <w:rPr>
          <w:sz w:val="28"/>
          <w:szCs w:val="28"/>
          <w:lang w:val="en-US"/>
        </w:rPr>
        <w:t xml:space="preserve"> </w:t>
      </w:r>
      <w:r>
        <w:rPr>
          <w:sz w:val="28"/>
          <w:szCs w:val="28"/>
        </w:rPr>
        <w:t>ҳимояланиш</w:t>
      </w:r>
      <w:r w:rsidRPr="007E5001">
        <w:rPr>
          <w:sz w:val="28"/>
          <w:szCs w:val="28"/>
          <w:lang w:val="en-US"/>
        </w:rPr>
        <w:t xml:space="preserve">. – </w:t>
      </w:r>
      <w:r>
        <w:rPr>
          <w:sz w:val="28"/>
          <w:szCs w:val="28"/>
        </w:rPr>
        <w:t>Т</w:t>
      </w:r>
      <w:r w:rsidRPr="007E5001">
        <w:rPr>
          <w:sz w:val="28"/>
          <w:szCs w:val="28"/>
          <w:lang w:val="en-US"/>
        </w:rPr>
        <w:t>.: "</w:t>
      </w:r>
      <w:r>
        <w:rPr>
          <w:sz w:val="28"/>
          <w:szCs w:val="28"/>
        </w:rPr>
        <w:t>Тафаккур</w:t>
      </w:r>
      <w:r w:rsidRPr="007E5001">
        <w:rPr>
          <w:sz w:val="28"/>
          <w:szCs w:val="28"/>
          <w:lang w:val="en-US"/>
        </w:rPr>
        <w:t xml:space="preserve">", 2017. – 260 </w:t>
      </w:r>
      <w:r>
        <w:rPr>
          <w:sz w:val="28"/>
          <w:szCs w:val="28"/>
        </w:rPr>
        <w:t>б</w:t>
      </w:r>
      <w:r w:rsidRPr="007E5001">
        <w:rPr>
          <w:sz w:val="28"/>
          <w:szCs w:val="28"/>
          <w:lang w:val="en-US"/>
        </w:rPr>
        <w:t>.</w:t>
      </w:r>
    </w:p>
    <w:p w14:paraId="65E7C577" w14:textId="77777777" w:rsidR="00C45292" w:rsidRPr="007E5001" w:rsidRDefault="00000000">
      <w:pPr>
        <w:spacing w:after="115" w:line="360" w:lineRule="auto"/>
        <w:ind w:left="431" w:hanging="431"/>
        <w:rPr>
          <w:lang w:val="en-US"/>
        </w:rPr>
      </w:pPr>
      <w:r w:rsidRPr="007E5001">
        <w:rPr>
          <w:sz w:val="28"/>
          <w:szCs w:val="28"/>
          <w:lang w:val="en-US"/>
        </w:rPr>
        <w:t xml:space="preserve">5. </w:t>
      </w:r>
      <w:r>
        <w:rPr>
          <w:sz w:val="28"/>
          <w:szCs w:val="28"/>
        </w:rPr>
        <w:t>Назаров</w:t>
      </w:r>
      <w:r w:rsidRPr="007E5001">
        <w:rPr>
          <w:sz w:val="28"/>
          <w:szCs w:val="28"/>
          <w:lang w:val="en-US"/>
        </w:rPr>
        <w:t xml:space="preserve"> </w:t>
      </w:r>
      <w:r>
        <w:rPr>
          <w:sz w:val="28"/>
          <w:szCs w:val="28"/>
        </w:rPr>
        <w:t>Р</w:t>
      </w:r>
      <w:r w:rsidRPr="007E5001">
        <w:rPr>
          <w:sz w:val="28"/>
          <w:szCs w:val="28"/>
          <w:lang w:val="en-US"/>
        </w:rPr>
        <w:t>.</w:t>
      </w:r>
      <w:r>
        <w:rPr>
          <w:sz w:val="28"/>
          <w:szCs w:val="28"/>
        </w:rPr>
        <w:t>Т</w:t>
      </w:r>
      <w:r w:rsidRPr="007E5001">
        <w:rPr>
          <w:sz w:val="28"/>
          <w:szCs w:val="28"/>
          <w:lang w:val="en-US"/>
        </w:rPr>
        <w:t xml:space="preserve">. </w:t>
      </w:r>
      <w:r>
        <w:rPr>
          <w:sz w:val="28"/>
          <w:szCs w:val="28"/>
        </w:rPr>
        <w:t>Қурилишда</w:t>
      </w:r>
      <w:r w:rsidRPr="007E5001">
        <w:rPr>
          <w:sz w:val="28"/>
          <w:szCs w:val="28"/>
          <w:lang w:val="en-US"/>
        </w:rPr>
        <w:t xml:space="preserve"> </w:t>
      </w:r>
      <w:r>
        <w:rPr>
          <w:sz w:val="28"/>
          <w:szCs w:val="28"/>
        </w:rPr>
        <w:t>атроф</w:t>
      </w:r>
      <w:r w:rsidRPr="007E5001">
        <w:rPr>
          <w:sz w:val="28"/>
          <w:szCs w:val="28"/>
          <w:lang w:val="en-US"/>
        </w:rPr>
        <w:t>-</w:t>
      </w:r>
      <w:r>
        <w:rPr>
          <w:sz w:val="28"/>
          <w:szCs w:val="28"/>
        </w:rPr>
        <w:t>муҳит</w:t>
      </w:r>
      <w:r w:rsidRPr="007E5001">
        <w:rPr>
          <w:sz w:val="28"/>
          <w:szCs w:val="28"/>
          <w:lang w:val="en-US"/>
        </w:rPr>
        <w:t xml:space="preserve"> </w:t>
      </w:r>
      <w:r>
        <w:rPr>
          <w:sz w:val="28"/>
          <w:szCs w:val="28"/>
        </w:rPr>
        <w:t>муҳофазаси</w:t>
      </w:r>
      <w:r w:rsidRPr="007E5001">
        <w:rPr>
          <w:sz w:val="28"/>
          <w:szCs w:val="28"/>
          <w:lang w:val="en-US"/>
        </w:rPr>
        <w:t xml:space="preserve">. – </w:t>
      </w:r>
      <w:r>
        <w:rPr>
          <w:sz w:val="28"/>
          <w:szCs w:val="28"/>
        </w:rPr>
        <w:t>Т</w:t>
      </w:r>
      <w:r w:rsidRPr="007E5001">
        <w:rPr>
          <w:sz w:val="28"/>
          <w:szCs w:val="28"/>
          <w:lang w:val="en-US"/>
        </w:rPr>
        <w:t>.: "</w:t>
      </w:r>
      <w:r>
        <w:rPr>
          <w:sz w:val="28"/>
          <w:szCs w:val="28"/>
        </w:rPr>
        <w:t>Шарқ</w:t>
      </w:r>
      <w:r w:rsidRPr="007E5001">
        <w:rPr>
          <w:sz w:val="28"/>
          <w:szCs w:val="28"/>
          <w:lang w:val="en-US"/>
        </w:rPr>
        <w:t xml:space="preserve">", 2020. – 300 </w:t>
      </w:r>
      <w:r>
        <w:rPr>
          <w:sz w:val="28"/>
          <w:szCs w:val="28"/>
        </w:rPr>
        <w:t>б</w:t>
      </w:r>
      <w:r w:rsidRPr="007E5001">
        <w:rPr>
          <w:sz w:val="28"/>
          <w:szCs w:val="28"/>
          <w:lang w:val="en-US"/>
        </w:rPr>
        <w:t>.</w:t>
      </w:r>
    </w:p>
    <w:p w14:paraId="078F4AB7" w14:textId="77777777" w:rsidR="00C45292" w:rsidRPr="007E5001" w:rsidRDefault="00000000">
      <w:pPr>
        <w:spacing w:after="115" w:line="360" w:lineRule="auto"/>
        <w:ind w:left="431" w:hanging="431"/>
        <w:rPr>
          <w:lang w:val="en-US"/>
        </w:rPr>
      </w:pPr>
      <w:r w:rsidRPr="007E5001">
        <w:rPr>
          <w:sz w:val="28"/>
          <w:szCs w:val="28"/>
          <w:lang w:val="en-US"/>
        </w:rPr>
        <w:t xml:space="preserve">6. </w:t>
      </w:r>
      <w:r>
        <w:rPr>
          <w:sz w:val="28"/>
          <w:szCs w:val="28"/>
        </w:rPr>
        <w:t>Очилов</w:t>
      </w:r>
      <w:r w:rsidRPr="007E5001">
        <w:rPr>
          <w:sz w:val="28"/>
          <w:szCs w:val="28"/>
          <w:lang w:val="en-US"/>
        </w:rPr>
        <w:t xml:space="preserve"> </w:t>
      </w:r>
      <w:r>
        <w:rPr>
          <w:sz w:val="28"/>
          <w:szCs w:val="28"/>
        </w:rPr>
        <w:t>Ж</w:t>
      </w:r>
      <w:r w:rsidRPr="007E5001">
        <w:rPr>
          <w:sz w:val="28"/>
          <w:szCs w:val="28"/>
          <w:lang w:val="en-US"/>
        </w:rPr>
        <w:t>.</w:t>
      </w:r>
      <w:r>
        <w:rPr>
          <w:sz w:val="28"/>
          <w:szCs w:val="28"/>
        </w:rPr>
        <w:t>Р</w:t>
      </w:r>
      <w:r w:rsidRPr="007E5001">
        <w:rPr>
          <w:sz w:val="28"/>
          <w:szCs w:val="28"/>
          <w:lang w:val="en-US"/>
        </w:rPr>
        <w:t xml:space="preserve">. </w:t>
      </w:r>
      <w:r>
        <w:rPr>
          <w:sz w:val="28"/>
          <w:szCs w:val="28"/>
        </w:rPr>
        <w:t>Ишлаб</w:t>
      </w:r>
      <w:r w:rsidRPr="007E5001">
        <w:rPr>
          <w:sz w:val="28"/>
          <w:szCs w:val="28"/>
          <w:lang w:val="en-US"/>
        </w:rPr>
        <w:t xml:space="preserve"> </w:t>
      </w:r>
      <w:r>
        <w:rPr>
          <w:sz w:val="28"/>
          <w:szCs w:val="28"/>
        </w:rPr>
        <w:t>чиқаришда</w:t>
      </w:r>
      <w:r w:rsidRPr="007E5001">
        <w:rPr>
          <w:sz w:val="28"/>
          <w:szCs w:val="28"/>
          <w:lang w:val="en-US"/>
        </w:rPr>
        <w:t xml:space="preserve"> </w:t>
      </w:r>
      <w:r>
        <w:rPr>
          <w:sz w:val="28"/>
          <w:szCs w:val="28"/>
        </w:rPr>
        <w:t>шовқин</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вибрациянинг</w:t>
      </w:r>
      <w:r w:rsidRPr="007E5001">
        <w:rPr>
          <w:sz w:val="28"/>
          <w:szCs w:val="28"/>
          <w:lang w:val="en-US"/>
        </w:rPr>
        <w:t xml:space="preserve"> </w:t>
      </w:r>
      <w:r>
        <w:rPr>
          <w:sz w:val="28"/>
          <w:szCs w:val="28"/>
        </w:rPr>
        <w:t>меҳнат</w:t>
      </w:r>
      <w:r w:rsidRPr="007E5001">
        <w:rPr>
          <w:sz w:val="28"/>
          <w:szCs w:val="28"/>
          <w:lang w:val="en-US"/>
        </w:rPr>
        <w:t xml:space="preserve"> </w:t>
      </w:r>
      <w:r>
        <w:rPr>
          <w:sz w:val="28"/>
          <w:szCs w:val="28"/>
        </w:rPr>
        <w:t>шароитларига</w:t>
      </w:r>
      <w:r w:rsidRPr="007E5001">
        <w:rPr>
          <w:sz w:val="28"/>
          <w:szCs w:val="28"/>
          <w:lang w:val="en-US"/>
        </w:rPr>
        <w:t xml:space="preserve"> </w:t>
      </w:r>
      <w:r>
        <w:rPr>
          <w:sz w:val="28"/>
          <w:szCs w:val="28"/>
        </w:rPr>
        <w:t>таъсири</w:t>
      </w:r>
      <w:r w:rsidRPr="007E5001">
        <w:rPr>
          <w:sz w:val="28"/>
          <w:szCs w:val="28"/>
          <w:lang w:val="en-US"/>
        </w:rPr>
        <w:t xml:space="preserve"> // </w:t>
      </w:r>
      <w:r>
        <w:rPr>
          <w:sz w:val="28"/>
          <w:szCs w:val="28"/>
        </w:rPr>
        <w:t>Меҳнат</w:t>
      </w:r>
      <w:r w:rsidRPr="007E5001">
        <w:rPr>
          <w:sz w:val="28"/>
          <w:szCs w:val="28"/>
          <w:lang w:val="en-US"/>
        </w:rPr>
        <w:t xml:space="preserve"> </w:t>
      </w:r>
      <w:r>
        <w:rPr>
          <w:sz w:val="28"/>
          <w:szCs w:val="28"/>
        </w:rPr>
        <w:t>ва</w:t>
      </w:r>
      <w:r w:rsidRPr="007E5001">
        <w:rPr>
          <w:sz w:val="28"/>
          <w:szCs w:val="28"/>
          <w:lang w:val="en-US"/>
        </w:rPr>
        <w:t xml:space="preserve"> </w:t>
      </w:r>
      <w:r>
        <w:rPr>
          <w:sz w:val="28"/>
          <w:szCs w:val="28"/>
        </w:rPr>
        <w:t>ижтимоий</w:t>
      </w:r>
      <w:r w:rsidRPr="007E5001">
        <w:rPr>
          <w:sz w:val="28"/>
          <w:szCs w:val="28"/>
          <w:lang w:val="en-US"/>
        </w:rPr>
        <w:t xml:space="preserve"> </w:t>
      </w:r>
      <w:r>
        <w:rPr>
          <w:sz w:val="28"/>
          <w:szCs w:val="28"/>
        </w:rPr>
        <w:t>муносабатлар</w:t>
      </w:r>
      <w:r w:rsidRPr="007E5001">
        <w:rPr>
          <w:sz w:val="28"/>
          <w:szCs w:val="28"/>
          <w:lang w:val="en-US"/>
        </w:rPr>
        <w:t xml:space="preserve">. – </w:t>
      </w:r>
      <w:r>
        <w:rPr>
          <w:sz w:val="28"/>
          <w:szCs w:val="28"/>
        </w:rPr>
        <w:t>Т</w:t>
      </w:r>
      <w:r w:rsidRPr="007E5001">
        <w:rPr>
          <w:sz w:val="28"/>
          <w:szCs w:val="28"/>
          <w:lang w:val="en-US"/>
        </w:rPr>
        <w:t xml:space="preserve">.: 2022. – №1. – </w:t>
      </w:r>
      <w:r>
        <w:rPr>
          <w:sz w:val="28"/>
          <w:szCs w:val="28"/>
        </w:rPr>
        <w:t>Б</w:t>
      </w:r>
      <w:r w:rsidRPr="007E5001">
        <w:rPr>
          <w:sz w:val="28"/>
          <w:szCs w:val="28"/>
          <w:lang w:val="en-US"/>
        </w:rPr>
        <w:t>. 70-76.</w:t>
      </w:r>
    </w:p>
    <w:p w14:paraId="1F31F1D9" w14:textId="77777777" w:rsidR="00C45292" w:rsidRDefault="00000000">
      <w:pPr>
        <w:spacing w:after="115" w:line="360" w:lineRule="auto"/>
        <w:ind w:left="431" w:hanging="431"/>
      </w:pPr>
      <w:r>
        <w:rPr>
          <w:sz w:val="28"/>
          <w:szCs w:val="28"/>
        </w:rPr>
        <w:t>7. Романова Н.П. Защита от шума и вибрации в строительстве. – М.: "Стройиздат", 2016. – 380 с.</w:t>
      </w:r>
    </w:p>
    <w:p w14:paraId="5A17E17B" w14:textId="77777777" w:rsidR="00C45292" w:rsidRDefault="00000000">
      <w:pPr>
        <w:spacing w:after="115" w:line="360" w:lineRule="auto"/>
        <w:ind w:left="431" w:hanging="431"/>
      </w:pPr>
      <w:r>
        <w:rPr>
          <w:sz w:val="28"/>
          <w:szCs w:val="28"/>
        </w:rPr>
        <w:t>8. Смирнов В.И. Гигиена труда в строительстве. – М.: "Медицина", 2018. – 410 с.</w:t>
      </w:r>
    </w:p>
    <w:p w14:paraId="613208BE" w14:textId="77777777" w:rsidR="00C45292" w:rsidRDefault="00000000">
      <w:pPr>
        <w:spacing w:after="115" w:line="360" w:lineRule="auto"/>
        <w:ind w:left="431" w:hanging="431"/>
      </w:pPr>
      <w:r>
        <w:rPr>
          <w:sz w:val="28"/>
          <w:szCs w:val="28"/>
        </w:rPr>
        <w:t>9. Трофимов Г.А. Вибрация и шум: оценка и контроль. – М.: "Высшая школа", 2019. – 310 с.</w:t>
      </w:r>
    </w:p>
    <w:p w14:paraId="578651CA" w14:textId="77777777" w:rsidR="00C45292" w:rsidRDefault="00000000">
      <w:pPr>
        <w:spacing w:after="115" w:line="360" w:lineRule="auto"/>
        <w:ind w:left="431" w:hanging="431"/>
      </w:pPr>
      <w:r>
        <w:rPr>
          <w:sz w:val="28"/>
          <w:szCs w:val="28"/>
        </w:rPr>
        <w:t>10. Федорова Е.К. Нормирование шума и вибрации на рабочих местах // Безопасность жизнедеятельности. – М.: 2020. – №4. – С. 30-37.</w:t>
      </w:r>
    </w:p>
    <w:p w14:paraId="56FC9A62" w14:textId="77777777" w:rsidR="00C45292" w:rsidRDefault="00000000">
      <w:pPr>
        <w:spacing w:after="115" w:line="360" w:lineRule="auto"/>
        <w:ind w:left="431" w:hanging="431"/>
      </w:pPr>
      <w:r>
        <w:rPr>
          <w:sz w:val="28"/>
          <w:szCs w:val="28"/>
        </w:rPr>
        <w:t>11. Хасанов А.Р. Проблемы нормирования шума в жилых и производственных помещениях // Экологический вестник. – М.: 2021. – №2. – С. 45-52.</w:t>
      </w:r>
    </w:p>
    <w:p w14:paraId="33BB7FF0" w14:textId="77777777" w:rsidR="00C45292" w:rsidRDefault="00000000">
      <w:pPr>
        <w:spacing w:after="115" w:line="360" w:lineRule="auto"/>
        <w:ind w:left="431" w:hanging="431"/>
      </w:pPr>
      <w:r>
        <w:rPr>
          <w:sz w:val="28"/>
          <w:szCs w:val="28"/>
        </w:rPr>
        <w:lastRenderedPageBreak/>
        <w:t>12. Шарипов М.А. Защита от вибрации на строительных объектах // Промышленная безопасность. – М.: 2023. – №1. – С. 60-67.</w:t>
      </w:r>
    </w:p>
    <w:p w14:paraId="3B27E7F7" w14:textId="77777777" w:rsidR="00C45292" w:rsidRPr="007E5001" w:rsidRDefault="00000000">
      <w:pPr>
        <w:spacing w:after="115" w:line="360" w:lineRule="auto"/>
        <w:ind w:left="431" w:hanging="431"/>
        <w:rPr>
          <w:lang w:val="en-US"/>
        </w:rPr>
      </w:pPr>
      <w:r w:rsidRPr="007E5001">
        <w:rPr>
          <w:sz w:val="28"/>
          <w:szCs w:val="28"/>
          <w:lang w:val="en-US"/>
        </w:rPr>
        <w:t>13. Adams J. Noise and Vibration Control in Buildings. – London: Spon Press, 2015. – 360 p.</w:t>
      </w:r>
    </w:p>
    <w:p w14:paraId="04FAB70A" w14:textId="77777777" w:rsidR="00C45292" w:rsidRPr="007E5001" w:rsidRDefault="00000000">
      <w:pPr>
        <w:spacing w:after="115" w:line="360" w:lineRule="auto"/>
        <w:ind w:left="431" w:hanging="431"/>
        <w:rPr>
          <w:lang w:val="en-US"/>
        </w:rPr>
      </w:pPr>
      <w:r w:rsidRPr="007E5001">
        <w:rPr>
          <w:sz w:val="28"/>
          <w:szCs w:val="28"/>
          <w:lang w:val="en-US"/>
        </w:rPr>
        <w:t>14. Brown L. Health effects of noise pollution in urban environments // Environmental Health Perspectives. – 2022. – Vol. 130, №3. – P. 037001.</w:t>
      </w:r>
    </w:p>
    <w:p w14:paraId="214CB8FA" w14:textId="77777777" w:rsidR="00C45292" w:rsidRPr="007E5001" w:rsidRDefault="00000000">
      <w:pPr>
        <w:spacing w:after="115" w:line="360" w:lineRule="auto"/>
        <w:ind w:left="431" w:hanging="431"/>
        <w:rPr>
          <w:lang w:val="en-US"/>
        </w:rPr>
      </w:pPr>
      <w:r w:rsidRPr="007E5001">
        <w:rPr>
          <w:sz w:val="28"/>
          <w:szCs w:val="28"/>
          <w:lang w:val="en-US"/>
        </w:rPr>
        <w:t>15. Chen G. Analysis of vibration control methods for construction machinery // Journal of Engineering Acoustics. – 2023. – Vol. 18, №1. – P. 78-92.</w:t>
      </w:r>
    </w:p>
    <w:p w14:paraId="17610718" w14:textId="77777777" w:rsidR="00C45292" w:rsidRPr="007E5001" w:rsidRDefault="00000000">
      <w:pPr>
        <w:spacing w:after="115" w:line="360" w:lineRule="auto"/>
        <w:ind w:left="431" w:hanging="431"/>
        <w:rPr>
          <w:lang w:val="en-US"/>
        </w:rPr>
      </w:pPr>
      <w:r w:rsidRPr="007E5001">
        <w:rPr>
          <w:sz w:val="28"/>
          <w:szCs w:val="28"/>
          <w:lang w:val="en-US"/>
        </w:rPr>
        <w:t>16. Davies R. Occupational safety and health: A practical guide. – New York: CRC Press, 2017. – 420 p.</w:t>
      </w:r>
    </w:p>
    <w:p w14:paraId="0059E702" w14:textId="77777777" w:rsidR="00C45292" w:rsidRPr="007E5001" w:rsidRDefault="00000000">
      <w:pPr>
        <w:spacing w:after="115" w:line="360" w:lineRule="auto"/>
        <w:ind w:left="431" w:hanging="431"/>
        <w:rPr>
          <w:lang w:val="en-US"/>
        </w:rPr>
      </w:pPr>
      <w:r w:rsidRPr="007E5001">
        <w:rPr>
          <w:sz w:val="28"/>
          <w:szCs w:val="28"/>
          <w:lang w:val="en-US"/>
        </w:rPr>
        <w:t>17. Smith P. Building Acoustics: Principles and Practice. – London: Routledge, 2020. – 400 p.</w:t>
      </w:r>
    </w:p>
    <w:p w14:paraId="13FFEF8D" w14:textId="77777777" w:rsidR="00C45292" w:rsidRPr="007E5001" w:rsidRDefault="00000000">
      <w:pPr>
        <w:spacing w:after="115" w:line="360" w:lineRule="auto"/>
        <w:ind w:left="431" w:hanging="431"/>
        <w:rPr>
          <w:lang w:val="en-US"/>
        </w:rPr>
      </w:pPr>
      <w:r w:rsidRPr="007E5001">
        <w:rPr>
          <w:sz w:val="28"/>
          <w:szCs w:val="28"/>
          <w:lang w:val="en-US"/>
        </w:rPr>
        <w:t>18. Wang H. Impact of construction noise and vibration on human health and comfort // International Journal of Acoustics and Vibration. – 2021. – Vol. 26, №4. – P. 450-462.</w:t>
      </w:r>
    </w:p>
    <w:sectPr w:rsidR="00C45292" w:rsidRPr="007E5001">
      <w:pgSz w:w="11906" w:h="16838"/>
      <w:pgMar w:top="1133" w:right="850" w:bottom="1133" w:left="17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8EA"/>
    <w:multiLevelType w:val="hybridMultilevel"/>
    <w:tmpl w:val="C0ECD1A4"/>
    <w:lvl w:ilvl="0" w:tplc="223A7A02">
      <w:start w:val="1"/>
      <w:numFmt w:val="bullet"/>
      <w:lvlText w:val="●"/>
      <w:lvlJc w:val="left"/>
      <w:pPr>
        <w:ind w:left="720" w:hanging="360"/>
      </w:pPr>
    </w:lvl>
    <w:lvl w:ilvl="1" w:tplc="2DA46F50">
      <w:start w:val="1"/>
      <w:numFmt w:val="bullet"/>
      <w:lvlText w:val="○"/>
      <w:lvlJc w:val="left"/>
      <w:pPr>
        <w:ind w:left="1440" w:hanging="360"/>
      </w:pPr>
    </w:lvl>
    <w:lvl w:ilvl="2" w:tplc="F17E2440">
      <w:start w:val="1"/>
      <w:numFmt w:val="bullet"/>
      <w:lvlText w:val="■"/>
      <w:lvlJc w:val="left"/>
      <w:pPr>
        <w:ind w:left="2160" w:hanging="360"/>
      </w:pPr>
    </w:lvl>
    <w:lvl w:ilvl="3" w:tplc="FFF05A2C">
      <w:start w:val="1"/>
      <w:numFmt w:val="bullet"/>
      <w:lvlText w:val="●"/>
      <w:lvlJc w:val="left"/>
      <w:pPr>
        <w:ind w:left="2880" w:hanging="360"/>
      </w:pPr>
    </w:lvl>
    <w:lvl w:ilvl="4" w:tplc="DF2AD1B4">
      <w:start w:val="1"/>
      <w:numFmt w:val="bullet"/>
      <w:lvlText w:val="○"/>
      <w:lvlJc w:val="left"/>
      <w:pPr>
        <w:ind w:left="3600" w:hanging="360"/>
      </w:pPr>
    </w:lvl>
    <w:lvl w:ilvl="5" w:tplc="69F8B670">
      <w:start w:val="1"/>
      <w:numFmt w:val="bullet"/>
      <w:lvlText w:val="■"/>
      <w:lvlJc w:val="left"/>
      <w:pPr>
        <w:ind w:left="4320" w:hanging="360"/>
      </w:pPr>
    </w:lvl>
    <w:lvl w:ilvl="6" w:tplc="5AE45762">
      <w:start w:val="1"/>
      <w:numFmt w:val="bullet"/>
      <w:lvlText w:val="●"/>
      <w:lvlJc w:val="left"/>
      <w:pPr>
        <w:ind w:left="5040" w:hanging="360"/>
      </w:pPr>
    </w:lvl>
    <w:lvl w:ilvl="7" w:tplc="C4AEE018">
      <w:start w:val="1"/>
      <w:numFmt w:val="bullet"/>
      <w:lvlText w:val="●"/>
      <w:lvlJc w:val="left"/>
      <w:pPr>
        <w:ind w:left="5760" w:hanging="360"/>
      </w:pPr>
    </w:lvl>
    <w:lvl w:ilvl="8" w:tplc="7BF49D78">
      <w:start w:val="1"/>
      <w:numFmt w:val="bullet"/>
      <w:lvlText w:val="●"/>
      <w:lvlJc w:val="left"/>
      <w:pPr>
        <w:ind w:left="6480" w:hanging="360"/>
      </w:pPr>
    </w:lvl>
  </w:abstractNum>
  <w:abstractNum w:abstractNumId="1" w15:restartNumberingAfterBreak="0">
    <w:nsid w:val="7E427E9A"/>
    <w:multiLevelType w:val="hybridMultilevel"/>
    <w:tmpl w:val="739A7680"/>
    <w:lvl w:ilvl="0" w:tplc="ADF2D358">
      <w:start w:val="1"/>
      <w:numFmt w:val="decimal"/>
      <w:lvlText w:val="%1)"/>
      <w:lvlJc w:val="left"/>
      <w:pPr>
        <w:ind w:left="708" w:hanging="283"/>
      </w:pPr>
      <w:rPr>
        <w:rFonts w:ascii="Times New Roman" w:eastAsia="Times New Roman" w:hAnsi="Times New Roman" w:cs="Times New Roman"/>
        <w:sz w:val="28"/>
        <w:szCs w:val="28"/>
      </w:rPr>
    </w:lvl>
    <w:lvl w:ilvl="1" w:tplc="7A6AB3CA">
      <w:numFmt w:val="decimal"/>
      <w:lvlText w:val=""/>
      <w:lvlJc w:val="left"/>
    </w:lvl>
    <w:lvl w:ilvl="2" w:tplc="FA3EB41A">
      <w:numFmt w:val="decimal"/>
      <w:lvlText w:val=""/>
      <w:lvlJc w:val="left"/>
    </w:lvl>
    <w:lvl w:ilvl="3" w:tplc="CD3E4FAE">
      <w:numFmt w:val="decimal"/>
      <w:lvlText w:val=""/>
      <w:lvlJc w:val="left"/>
    </w:lvl>
    <w:lvl w:ilvl="4" w:tplc="2E746312">
      <w:numFmt w:val="decimal"/>
      <w:lvlText w:val=""/>
      <w:lvlJc w:val="left"/>
    </w:lvl>
    <w:lvl w:ilvl="5" w:tplc="02A605DC">
      <w:numFmt w:val="decimal"/>
      <w:lvlText w:val=""/>
      <w:lvlJc w:val="left"/>
    </w:lvl>
    <w:lvl w:ilvl="6" w:tplc="36ACABEC">
      <w:numFmt w:val="decimal"/>
      <w:lvlText w:val=""/>
      <w:lvlJc w:val="left"/>
    </w:lvl>
    <w:lvl w:ilvl="7" w:tplc="12F8157C">
      <w:numFmt w:val="decimal"/>
      <w:lvlText w:val=""/>
      <w:lvlJc w:val="left"/>
    </w:lvl>
    <w:lvl w:ilvl="8" w:tplc="A2263782">
      <w:numFmt w:val="decimal"/>
      <w:lvlText w:val=""/>
      <w:lvlJc w:val="left"/>
    </w:lvl>
  </w:abstractNum>
  <w:num w:numId="1" w16cid:durableId="2091611671">
    <w:abstractNumId w:val="0"/>
    <w:lvlOverride w:ilvl="0">
      <w:startOverride w:val="1"/>
    </w:lvlOverride>
  </w:num>
  <w:num w:numId="2" w16cid:durableId="4857775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292"/>
    <w:rsid w:val="00637D2F"/>
    <w:rsid w:val="007E5001"/>
    <w:rsid w:val="00C4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BAD4"/>
  <w15:docId w15:val="{299B7581-C7F0-40F5-9818-226EF8CE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7E5001"/>
    <w:pPr>
      <w:spacing w:after="100"/>
    </w:pPr>
  </w:style>
  <w:style w:type="paragraph" w:styleId="TOC2">
    <w:name w:val="toc 2"/>
    <w:basedOn w:val="Normal"/>
    <w:next w:val="Normal"/>
    <w:autoRedefine/>
    <w:uiPriority w:val="39"/>
    <w:unhideWhenUsed/>
    <w:rsid w:val="007E5001"/>
    <w:pPr>
      <w:spacing w:after="100"/>
      <w:ind w:left="200"/>
    </w:pPr>
  </w:style>
  <w:style w:type="paragraph" w:styleId="TOC3">
    <w:name w:val="toc 3"/>
    <w:basedOn w:val="Normal"/>
    <w:next w:val="Normal"/>
    <w:autoRedefine/>
    <w:uiPriority w:val="39"/>
    <w:unhideWhenUsed/>
    <w:rsid w:val="007E500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15981</Words>
  <Characters>91095</Characters>
  <Application>Microsoft Office Word</Application>
  <DocSecurity>0</DocSecurity>
  <Lines>759</Lines>
  <Paragraphs>213</Paragraphs>
  <ScaleCrop>false</ScaleCrop>
  <Company/>
  <LinksUpToDate>false</LinksUpToDate>
  <CharactersWithSpaces>106863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Otabek Toshtemirov</cp:lastModifiedBy>
  <cp:revision>2</cp:revision>
  <dcterms:created xsi:type="dcterms:W3CDTF">2026-04-10T03:16:00Z</dcterms:created>
  <dcterms:modified xsi:type="dcterms:W3CDTF">2026-04-10T03:17:00Z</dcterms:modified>
</cp:coreProperties>
</file>